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AMT-POL-001:</w:t>
      </w:r>
      <w:r>
        <w:t xml:space="preserve"> </w:t>
      </w:r>
      <w:r>
        <w:t xml:space="preserve">Partner</w:t>
      </w:r>
      <w:r>
        <w:t xml:space="preserve"> </w:t>
      </w:r>
      <w:r>
        <w:t xml:space="preserve">operators:</w:t>
      </w:r>
      <w:r>
        <w:t xml:space="preserve"> </w:t>
      </w:r>
      <w:r>
        <w:t xml:space="preserve">agreement</w:t>
      </w:r>
      <w:r>
        <w:t xml:space="preserve"> </w:t>
      </w:r>
      <w:r>
        <w:t xml:space="preserve">and</w:t>
      </w:r>
      <w:r>
        <w:t xml:space="preserve"> </w:t>
      </w:r>
      <w:r>
        <w:t xml:space="preserve">certificate</w:t>
      </w:r>
      <w:r>
        <w:t xml:space="preserve"> </w:t>
      </w:r>
      <w:r>
        <w:t xml:space="preserve">check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Policy</w:t>
            </w:r>
          </w:p>
          <w:p>
            <w:pPr>
              <w:pStyle w:val="Compact"/>
              <w:jc w:val="left"/>
            </w:pPr>
            <w:r>
              <w:t xml:space="preserve">Partner operators: agreement and certificate check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AMT-POL-001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S5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AMT-POL-001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S5 (Ambulance and patient transport), criterion S5.2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Use a partner operator only under a written agreement.</w:t>
      </w:r>
    </w:p>
    <w:p>
      <w:pPr>
        <w:numPr>
          <w:ilvl w:val="0"/>
          <w:numId w:val="1001"/>
        </w:numPr>
        <w:pStyle w:val="Compact"/>
      </w:pPr>
      <w:r>
        <w:t xml:space="preserve">Check the partner's certificates before the first use and at each renewal.</w:t>
      </w:r>
    </w:p>
    <w:p>
      <w:pPr>
        <w:numPr>
          <w:ilvl w:val="0"/>
          <w:numId w:val="1001"/>
        </w:numPr>
        <w:pStyle w:val="Compact"/>
      </w:pPr>
      <w:r>
        <w:t xml:space="preserve">Set the standard each party must meet.</w:t>
      </w:r>
    </w:p>
    <w:p>
      <w:pPr>
        <w:numPr>
          <w:ilvl w:val="0"/>
          <w:numId w:val="1001"/>
        </w:numPr>
        <w:pStyle w:val="Compact"/>
      </w:pPr>
      <w:r>
        <w:t xml:space="preserve">Record the handover responsibilities for each transfer.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a partner aircraft, ambulance or escort is used with no signed agreement or with an expired certificate.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keep the standard of partner-provided transport the same as our own, and to keep the patient safe across the handover (S5.2).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When another company provides the aircraft, ambulance or escort, the patient is still in your care. A written agreement and checked certificates make sure each partner meets the same standard.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Accountable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Signs the agreement and approves each partner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Dispatch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Checks certificates before use and keeps the register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 dispatcher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Partner agreement (signed)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 file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Partner certificate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Copy on file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Agree.</w:t>
      </w:r>
    </w:p>
    <w:p>
      <w:pPr>
        <w:numPr>
          <w:ilvl w:val="0"/>
          <w:numId w:val="1004"/>
        </w:numPr>
        <w:pStyle w:val="Compact"/>
      </w:pPr>
      <w:r>
        <w:t xml:space="preserve">Sign a written agreement that sets the standards, the evidence of certification and the responsibility at each handover.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The agreement is the standard.</w:t>
      </w:r>
    </w:p>
    <w:p>
      <w:pPr>
        <w:pStyle w:val="BodyText"/>
      </w:pPr>
      <w:r>
        <w:t xml:space="preserve">Step 2. Check evidence.</w:t>
      </w:r>
    </w:p>
    <w:p>
      <w:pPr>
        <w:numPr>
          <w:ilvl w:val="0"/>
          <w:numId w:val="1005"/>
        </w:numPr>
        <w:pStyle w:val="Compact"/>
      </w:pPr>
      <w:r>
        <w:t xml:space="preserve">Check the certificates for the aircraft, the vehicle, the crew and the escort before first use.</w:t>
      </w:r>
    </w:p>
    <w:p>
      <w:pPr>
        <w:numPr>
          <w:ilvl w:val="0"/>
          <w:numId w:val="1005"/>
        </w:numPr>
        <w:pStyle w:val="Compact"/>
      </w:pPr>
      <w:r>
        <w:t xml:space="preserve">Record the check on AMT-FRM-002.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The provider checks before use, not after.</w:t>
      </w:r>
    </w:p>
    <w:p>
      <w:pPr>
        <w:pStyle w:val="BodyText"/>
      </w:pPr>
      <w:r>
        <w:t xml:space="preserve">Step 3. Use and renew.</w:t>
      </w:r>
    </w:p>
    <w:p>
      <w:pPr>
        <w:numPr>
          <w:ilvl w:val="0"/>
          <w:numId w:val="1006"/>
        </w:numPr>
        <w:pStyle w:val="Compact"/>
      </w:pPr>
      <w:r>
        <w:t xml:space="preserve">Check the certificates again at each renewal date.</w:t>
      </w:r>
    </w:p>
    <w:p>
      <w:pPr>
        <w:numPr>
          <w:ilvl w:val="0"/>
          <w:numId w:val="1006"/>
        </w:numPr>
        <w:pStyle w:val="Compact"/>
      </w:pPr>
      <w:r>
        <w:t xml:space="preserve">Stop using a partner whose certificate has expired.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Expired means not used.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Partners with signed agreement before 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Accountable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Partner certificates valid at 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Dispatch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accountable manager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9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AMT-FRM-002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Partner certificate 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 form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AMT-REG-002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Receiving service agreements register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1"/>
    <w:bookmarkStart w:id="44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2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3">
        <w:r>
          <w:rPr>
            <w:rStyle w:val="Hyperlink"/>
          </w:rPr>
          <w:t xml:space="preserve">Standard 7: Emergency Dispatch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amt-frm-002/" TargetMode="External"/><Relationship Id="rId38" Type="http://schemas.openxmlformats.org/officeDocument/2006/relationships/hyperlink" Target="/documents/amt-reg-002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7/" TargetMode="External"/><Relationship Id="rId42" Type="http://schemas.openxmlformats.org/officeDocument/2006/relationships/hyperlink" Target="https://france-asf.fr/wp-content/uploads/2026/10/amt-pol-001-1.pdf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amt-frm-002/" TargetMode="External"/><Relationship Id="rId38" Type="http://schemas.openxmlformats.org/officeDocument/2006/relationships/hyperlink" Target="/documents/amt-reg-002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7/" TargetMode="External"/><Relationship Id="rId42" Type="http://schemas.openxmlformats.org/officeDocument/2006/relationships/hyperlink" Target="https://france-asf.fr/wp-content/uploads/2026/10/amt-pol-001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AMT-POL-001: Partner operators: agreement and certificate check</dc:title>
  <dc:creator/>
  <cp:keywords/>
  <dcterms:created xsi:type="dcterms:W3CDTF">2026-10-28T21:34:29Z</dcterms:created>
  <dcterms:modified xsi:type="dcterms:W3CDTF">2026-10-28T21:34:29Z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