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CLN-FRM-001:</w:t>
      </w:r>
      <w:r>
        <w:t xml:space="preserve"> </w:t>
      </w:r>
      <w:r>
        <w:t xml:space="preserve">Staffing</w:t>
      </w:r>
      <w:r>
        <w:t xml:space="preserve"> </w:t>
      </w:r>
      <w:r>
        <w:t xml:space="preserve">calculation</w:t>
      </w:r>
      <w:r>
        <w:t xml:space="preserve"> </w:t>
      </w:r>
      <w:r>
        <w:t xml:space="preserve">record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Staffing calculation record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CLN-FRM-001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CLN-FRM-001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hyperlink r:id="rId23">
        <w:r>
          <w:rPr>
            <w:rStyle w:val="Hyperlink"/>
          </w:rPr>
          <w:t xml:space="preserve">1.1</w:t>
        </w:r>
      </w:hyperlink>
    </w:p>
    <w:bookmarkStart w:id="24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the calculation of staff needed for each shift from patient numbers and acuity.</w:t>
      </w:r>
    </w:p>
    <w:bookmarkEnd w:id="24"/>
    <w:bookmarkStart w:id="25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Complete for each care area each month.</w:t>
      </w:r>
    </w:p>
    <w:p>
      <w:pPr>
        <w:numPr>
          <w:ilvl w:val="0"/>
          <w:numId w:val="1001"/>
        </w:numPr>
        <w:pStyle w:val="Compact"/>
      </w:pPr>
      <w:r>
        <w:t xml:space="preserve">Use the acuity score for each patient on the day.</w:t>
      </w:r>
    </w:p>
    <w:p>
      <w:pPr>
        <w:numPr>
          <w:ilvl w:val="0"/>
          <w:numId w:val="1001"/>
        </w:numPr>
        <w:pStyle w:val="Compact"/>
      </w:pPr>
      <w:r>
        <w:t xml:space="preserve">Sign and send to the chief nurse.</w:t>
      </w:r>
    </w:p>
    <w:bookmarkEnd w:id="25"/>
    <w:bookmarkStart w:id="26" w:name="record-fields"/>
    <w:p>
      <w:pPr>
        <w:pStyle w:val="Heading2"/>
      </w:pPr>
      <w:r>
        <w:t xml:space="preserve">Record fields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Care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Patients (number)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Average acuity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needed (skill mix)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on rota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Gap and action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1" TargetMode="External"/><Relationship Id="rId29" Type="http://schemas.openxmlformats.org/officeDocument/2006/relationships/hyperlink" Target="https://france-asf.fr/wp-content/uploads/2026/10/cln-frm-001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1" TargetMode="External"/><Relationship Id="rId29" Type="http://schemas.openxmlformats.org/officeDocument/2006/relationships/hyperlink" Target="https://france-asf.fr/wp-content/uploads/2026/10/cln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CLN-FRM-001: Staffing calculation record</dc:title>
  <dc:creator/>
  <cp:keywords/>
  <dcterms:created xsi:type="dcterms:W3CDTF">2026-10-28T21:34:16Z</dcterms:created>
  <dcterms:modified xsi:type="dcterms:W3CDTF">2026-10-28T21:34:16Z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