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CLN-FRM-002:</w:t>
      </w:r>
      <w:r>
        <w:t xml:space="preserve"> </w:t>
      </w:r>
      <w:r>
        <w:t xml:space="preserve">Admission</w:t>
      </w:r>
      <w:r>
        <w:t xml:space="preserve"> </w:t>
      </w:r>
      <w:r>
        <w:t xml:space="preserve">assessment</w:t>
      </w:r>
      <w:r>
        <w:t xml:space="preserve"> </w:t>
      </w:r>
      <w:r>
        <w:t xml:space="preserve">record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Admission assessment record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CLN-FRM-002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CLN-FRM-002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hyperlink r:id="rId23">
        <w:r>
          <w:rPr>
            <w:rStyle w:val="Hyperlink"/>
          </w:rPr>
          <w:t xml:space="preserve">1.2</w:t>
        </w:r>
      </w:hyperlink>
    </w:p>
    <w:bookmarkStart w:id="24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The structured admission assessment for one patient, covering history, examination, risks and needs.</w:t>
      </w:r>
    </w:p>
    <w:bookmarkEnd w:id="24"/>
    <w:bookmarkStart w:id="25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Complete within the set time of arrival.</w:t>
      </w:r>
    </w:p>
    <w:p>
      <w:pPr>
        <w:numPr>
          <w:ilvl w:val="0"/>
          <w:numId w:val="1001"/>
        </w:numPr>
        <w:pStyle w:val="Compact"/>
      </w:pPr>
      <w:r>
        <w:t xml:space="preserve">Record the discipline of each person who contributed.</w:t>
      </w:r>
    </w:p>
    <w:p>
      <w:pPr>
        <w:numPr>
          <w:ilvl w:val="0"/>
          <w:numId w:val="1001"/>
        </w:numPr>
        <w:pStyle w:val="Compact"/>
      </w:pPr>
      <w:r>
        <w:t xml:space="preserve">Sign and countersign by the senior clinician.</w:t>
      </w:r>
    </w:p>
    <w:bookmarkEnd w:id="25"/>
    <w:bookmarkStart w:id="26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History taken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Examination and vital signs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Falls, pressure, nutrition and VTE risks recorded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Other disciplines involved where needed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 or 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Assessed by (name and role)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Checked by senior clinician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9">
        <w:r>
          <w:rPr>
            <w:rStyle w:val="Hyperlink"/>
          </w:rPr>
          <w:t xml:space="preserve">Download this document as PDF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2" TargetMode="External"/><Relationship Id="rId29" Type="http://schemas.openxmlformats.org/officeDocument/2006/relationships/hyperlink" Target="https://france-asf.fr/wp-content/uploads/2026/10/cln-frm-002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1/" TargetMode="External"/><Relationship Id="rId23" Type="http://schemas.openxmlformats.org/officeDocument/2006/relationships/hyperlink" Target="/standards/standard-1/#c1-2" TargetMode="External"/><Relationship Id="rId29" Type="http://schemas.openxmlformats.org/officeDocument/2006/relationships/hyperlink" Target="https://france-asf.fr/wp-content/uploads/2026/10/cln-frm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CLN-FRM-002: Admission assessment record</dc:title>
  <dc:creator/>
  <cp:keywords/>
  <dcterms:created xsi:type="dcterms:W3CDTF">2026-10-28T21:34:16Z</dcterms:created>
  <dcterms:modified xsi:type="dcterms:W3CDTF">2026-10-28T21:34:16Z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