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CLN-POL-002:</w:t>
      </w:r>
      <w:r>
        <w:t xml:space="preserve"> </w:t>
      </w:r>
      <w:r>
        <w:t xml:space="preserve">Restraint</w:t>
      </w:r>
      <w:r>
        <w:t xml:space="preserve"> </w:t>
      </w:r>
      <w:r>
        <w:t xml:space="preserve">and</w:t>
      </w:r>
      <w:r>
        <w:t xml:space="preserve"> </w:t>
      </w:r>
      <w:r>
        <w:t xml:space="preserve">seclusion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Policy</w:t>
            </w:r>
          </w:p>
          <w:p>
            <w:pPr>
              <w:pStyle w:val="Compact"/>
              <w:jc w:val="left"/>
            </w:pPr>
            <w:r>
              <w:t xml:space="preserve">Restraint and seclusion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CLN-POL-002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 xml:space="preserve">Policy · CLN-POL-002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hyperlink r:id="rId23">
        <w:r>
          <w:rPr>
            <w:rStyle w:val="Hyperlink"/>
          </w:rPr>
          <w:t xml:space="preserve">1.4</w:t>
        </w:r>
      </w:hyperlink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Restraint and seclusion are used only under this protocol and only as a last resort.</w:t>
      </w:r>
    </w:p>
    <w:p>
      <w:pPr>
        <w:numPr>
          <w:ilvl w:val="0"/>
          <w:numId w:val="1001"/>
        </w:numPr>
        <w:pStyle w:val="Compact"/>
      </w:pPr>
      <w:r>
        <w:t xml:space="preserve">Each use is time-limited, monitored and documented.</w:t>
      </w:r>
    </w:p>
    <w:p>
      <w:pPr>
        <w:numPr>
          <w:ilvl w:val="0"/>
          <w:numId w:val="1001"/>
        </w:numPr>
        <w:pStyle w:val="Compact"/>
      </w:pPr>
      <w:r>
        <w:t xml:space="preserve">A less restrictive option is tried first and recorded.</w:t>
      </w:r>
    </w:p>
    <w:p>
      <w:pPr>
        <w:numPr>
          <w:ilvl w:val="0"/>
          <w:numId w:val="1001"/>
        </w:numPr>
        <w:pStyle w:val="Compact"/>
      </w:pPr>
      <w:r>
        <w:t xml:space="preserve">No restraint is used for staff convenience.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restraint or seclusion is used with no order, no monitoring or past its time limit.</w:t>
      </w:r>
    </w:p>
    <w:bookmarkStart w:id="24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protect the patient from harm from restraint and seclusion, and to keep their use to the minimum (1.4).</w:t>
      </w:r>
    </w:p>
    <w:bookmarkEnd w:id="24"/>
    <w:bookmarkStart w:id="25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Restraint and seclusion can cause injury, distress and death, and they are often used for the convenience of staff. A protocol that treats them as a last resort, time-limited and monitored, protects the patient.</w:t>
      </w:r>
    </w:p>
    <w:bookmarkEnd w:id="27"/>
    <w:bookmarkStart w:id="28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director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Owns the protocol and reviews each use each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Responsible clinician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Orders and reviews each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Doctor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30"/>
    <w:bookmarkStart w:id="31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31"/>
    <w:bookmarkStart w:id="32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Last resort.</w:t>
      </w:r>
    </w:p>
    <w:p>
      <w:pPr>
        <w:numPr>
          <w:ilvl w:val="0"/>
          <w:numId w:val="1004"/>
        </w:numPr>
        <w:pStyle w:val="Compact"/>
      </w:pPr>
      <w:r>
        <w:t xml:space="preserve">Record the less restrictive options tried first.</w:t>
      </w:r>
    </w:p>
    <w:p>
      <w:pPr>
        <w:numPr>
          <w:ilvl w:val="0"/>
          <w:numId w:val="1004"/>
        </w:numPr>
        <w:pStyle w:val="Compact"/>
      </w:pPr>
      <w:r>
        <w:t xml:space="preserve">Use restraint only when the risk of harm is immediate.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Last resort, recorded.</w:t>
      </w:r>
    </w:p>
    <w:p>
      <w:pPr>
        <w:pStyle w:val="BodyText"/>
      </w:pPr>
      <w:r>
        <w:t xml:space="preserve">Step 2. Order and time-limit.</w:t>
      </w:r>
    </w:p>
    <w:p>
      <w:pPr>
        <w:numPr>
          <w:ilvl w:val="0"/>
          <w:numId w:val="1005"/>
        </w:numPr>
        <w:pStyle w:val="Compact"/>
      </w:pPr>
      <w:r>
        <w:t xml:space="preserve">The clinician orders the restraint for a set time.</w:t>
      </w:r>
    </w:p>
    <w:p>
      <w:pPr>
        <w:numPr>
          <w:ilvl w:val="0"/>
          <w:numId w:val="1005"/>
        </w:numPr>
        <w:pStyle w:val="Compact"/>
      </w:pPr>
      <w:r>
        <w:t xml:space="preserve">Record the start and the review time (CLN-FRM-004).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Every use has a time limit.</w:t>
      </w:r>
    </w:p>
    <w:p>
      <w:pPr>
        <w:pStyle w:val="BodyText"/>
      </w:pPr>
      <w:r>
        <w:t xml:space="preserve">Step 3. Monitor.</w:t>
      </w:r>
    </w:p>
    <w:p>
      <w:pPr>
        <w:numPr>
          <w:ilvl w:val="0"/>
          <w:numId w:val="1006"/>
        </w:numPr>
        <w:pStyle w:val="Compact"/>
      </w:pPr>
      <w:r>
        <w:t xml:space="preserve">Check the patient at the set interval, and release as soon as the risk passes.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Monitored and released.</w:t>
      </w:r>
    </w:p>
    <w:bookmarkEnd w:id="32"/>
    <w:bookmarkStart w:id="33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3"/>
    <w:bookmarkStart w:id="34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5"/>
    <w:bookmarkStart w:id="36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Uses with order and time limit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director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Uses reviewed within the set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director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8"/>
    <w:bookmarkStart w:id="40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CLN-FRM-004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Restraint and seclusion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Planned course:</w:t>
      </w:r>
      <w:r>
        <w:t xml:space="preserve"> </w:t>
      </w:r>
      <w:r>
        <w:t xml:space="preserve">Hospital falls prevention, based on the falls guideline. New course planned.</w:t>
      </w:r>
    </w:p>
    <w:bookmarkEnd w:id="42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cln-frm-004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4" TargetMode="External"/><Relationship Id="rId43" Type="http://schemas.openxmlformats.org/officeDocument/2006/relationships/hyperlink" Target="https://france-asf.fr/wp-content/uploads/2026/10/cln-pol-002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cln-frm-004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4" TargetMode="External"/><Relationship Id="rId43" Type="http://schemas.openxmlformats.org/officeDocument/2006/relationships/hyperlink" Target="https://france-asf.fr/wp-content/uploads/2026/10/cln-pol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CLN-POL-002: Restraint and seclusion</dc:title>
  <dc:creator/>
  <cp:keywords/>
  <dcterms:created xsi:type="dcterms:W3CDTF">2026-10-28T21:34:16Z</dcterms:created>
  <dcterms:modified xsi:type="dcterms:W3CDTF">2026-10-28T21:34:16Z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