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color w:val="C9A227"/>
          <w:sz w:val="15"/>
        </w:rPr>
        <w:t>ACCRÉDITATION SANS FRONTIÈRES · ISO 9001 READY — HOSPITALITY &amp; HOTEL</w:t>
      </w:r>
    </w:p>
    <w:p>
      <w:pPr>
        <w:jc w:val="center"/>
      </w:pPr>
      <w:r>
        <w:rPr>
          <w:rFonts w:ascii="Times New Roman" w:hAnsi="Times New Roman" w:eastAsia="Times New Roman"/>
          <w:b/>
          <w:color w:val="0E2647"/>
          <w:sz w:val="30"/>
        </w:rPr>
        <w:t>Room Cleaning and Turnover SOP</w:t>
      </w:r>
    </w:p>
    <w:p>
      <w:pPr>
        <w:jc w:val="center"/>
      </w:pPr>
      <w:r>
        <w:rPr>
          <w:rFonts w:ascii="Times New Roman" w:hAnsi="Times New Roman" w:eastAsia="Times New Roman"/>
          <w:color w:val="6B778C"/>
          <w:sz w:val="20"/>
        </w:rPr>
        <w:t>Standard Operating Procedure</w:t>
      </w:r>
    </w:p>
    <w:p/>
    <w:p>
      <w:r>
        <w:rPr>
          <w:rFonts w:ascii="Times New Roman" w:hAnsi="Times New Roman" w:eastAsia="Times New Roman"/>
          <w:b/>
          <w:color w:val="0E2647"/>
          <w:sz w:val="24"/>
        </w:rPr>
        <w:t>Table of Contents</w:t>
      </w:r>
    </w:p>
    <w:p>
      <w:r>
        <w:rPr>
          <w:rFonts w:ascii="Times New Roman" w:hAnsi="Times New Roman" w:eastAsia="Times New Roman"/>
          <w:color w:val="1A1A1A"/>
          <w:sz w:val="19"/>
        </w:rPr>
        <w:t>1. Purpose · 2. Scope · 3. Definitions · 4. Turnover Sequence · 5. Inspection · 6. Lost Property at Room Level · 7. Deep-Clean Cycle · 8. Distribution of Responsibilities · 9. Accompanying Documentation</w:t>
      </w:r>
    </w:p>
    <w:p/>
    <w:p>
      <w:r>
        <w:rPr>
          <w:rFonts w:ascii="Times New Roman" w:hAnsi="Times New Roman" w:eastAsia="Times New Roman"/>
          <w:b/>
          <w:color w:val="0E2647"/>
          <w:sz w:val="24"/>
        </w:rPr>
        <w:t>1. Purpose</w:t>
      </w:r>
    </w:p>
    <w:p>
      <w:r>
        <w:rPr>
          <w:rFonts w:ascii="Times New Roman" w:hAnsi="Times New Roman" w:eastAsia="Times New Roman"/>
          <w:color w:val="1A1A1A"/>
          <w:sz w:val="19"/>
        </w:rPr>
        <w:t>To ensure every guest room meets the same verified standard of cleanliness, presentation and safety before a new guest checks in, every time, regardless of which attendant cleaned it.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2. Scope</w:t>
      </w:r>
    </w:p>
    <w:p>
      <w:r>
        <w:rPr>
          <w:rFonts w:ascii="Times New Roman" w:hAnsi="Times New Roman" w:eastAsia="Times New Roman"/>
          <w:color w:val="1A1A1A"/>
          <w:sz w:val="19"/>
        </w:rPr>
        <w:t>All guest rooms and suites, on checkout, stay-over, and same-day turnover; public and back-of-house areas are covered by HTL-HK-08.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3. Definitions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Turnover — the full clean and reset of a room between one guest's departure and the next guest's arrival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Stay-over service — a lighter daily service for a guest still occupying the room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Release — the point at which Housekeeping confirms a room is ready and Front Office may assign it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4. Turnover Sequence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Strip linen and inspect mattress, pillows, and bedding for damage or staining before re-making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Clean bathroom surfaces, fixtures, and floor in the fixed order set in the attendant training checklist, to prevent cross-contamination between areas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Dust, vacuum, and wipe all surfaces; replenish amenities and minibar per HTL-HK-04; check all in-room equipment (TV, safe, air conditioning) for function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Attendant signs the room off on HTL-HK-01-F01 and updates room status in the property management system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5. Inspection</w:t>
      </w:r>
    </w:p>
    <w:p>
      <w:r>
        <w:rPr>
          <w:rFonts w:ascii="Times New Roman" w:hAnsi="Times New Roman" w:eastAsia="Times New Roman"/>
          <w:color w:val="1A1A1A"/>
          <w:sz w:val="19"/>
        </w:rPr>
        <w:t>A Housekeeping Supervisor inspects a fixed sample of turned-over rooms each shift against the room inspection checklist (HTL-HK-01-F01); any room failing inspection is returned to the attendant before release. Inspection results feed the attendant's monthly quality score.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6. Lost Property at Room Level</w:t>
      </w:r>
    </w:p>
    <w:p>
      <w:r>
        <w:rPr>
          <w:rFonts w:ascii="Times New Roman" w:hAnsi="Times New Roman" w:eastAsia="Times New Roman"/>
          <w:color w:val="1A1A1A"/>
          <w:sz w:val="19"/>
        </w:rPr>
        <w:t>Any item found in a room is logged on the housekeeping lost-property register the same shift with room number, date, and description, and handed to the duty manager; handling thereafter follows HTL-HK-09.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7. Deep-Clean Cycle</w:t>
      </w:r>
    </w:p>
    <w:p>
      <w:r>
        <w:rPr>
          <w:rFonts w:ascii="Times New Roman" w:hAnsi="Times New Roman" w:eastAsia="Times New Roman"/>
          <w:color w:val="1A1A1A"/>
          <w:sz w:val="19"/>
        </w:rPr>
        <w:t>Every room receives a scheduled deep clean (carpets, soft furnishings, curtains, mattress rotation) on a fixed cycle set out in HTL-HK-05, recorded independently of guest turnover.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8. Distribution of Responsibilities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81"/>
        <w:gridCol w:w="1981"/>
        <w:gridCol w:w="1981"/>
        <w:gridCol w:w="1981"/>
        <w:gridCol w:w="1981"/>
      </w:tblGrid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Task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Housekeeping Manager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Supervisor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Room Attendant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Front Office</w:t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Turnover cleaning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Oversee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Responsible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Inspection and release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Responsible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Lost property logging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Review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Responsible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Room status in PMS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Updates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Relies on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9. Accompanying Documentation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53"/>
        <w:gridCol w:w="4953"/>
      </w:tblGrid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Code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Title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HTL-HK-01-F01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Room Inspection Checklist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HTL-HK-05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Deep-Clean and Preventive Hygiene Schedule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HTL-HK-09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Lost and Found Procedure (Housekeeping)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HTL-HK-04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Amenities and Minibar Inventory Control</w:t>
            </w:r>
          </w:p>
        </w:tc>
      </w:tr>
    </w:tbl>
    <w:p/>
    <w:p/>
    <w:p>
      <w:r>
        <w:rPr>
          <w:rFonts w:ascii="Times New Roman" w:hAnsi="Times New Roman" w:eastAsia="Times New Roman"/>
          <w:i/>
          <w:color w:val="6B778C"/>
          <w:sz w:val="15"/>
        </w:rPr>
        <w:t>FREE SAMPLE — This document is a complete, unrestricted sample from the ASF ISO 9001 READY documentation pack (Hospitality &amp; Hotel edition), shared so a property can judge the depth and quality of the full pack before purchase. Replace every [BRACKETED] placeholder with your property's own details. The full pack contains the complete document set, forms, master index, and clause crosswalk.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53"/>
        <w:gridCol w:w="4953"/>
      </w:tblGrid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Document Code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HTL-HK-01-EN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Title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Room Cleaning and Turnover SOP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Edition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1st Edition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Copy #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___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Effective Date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[EFFECTIVE DATE]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Next Review Date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[NEXT REVIEW DATE]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Organization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[PROPERTY NAME], Georgia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06"/>
      </w:tblGrid>
      <w:tr>
        <w:tc>
          <w:tcPr>
            <w:tcW w:type="dxa" w:w="9906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Approved by</w:t>
              <w:br/>
              <w:t>Director/General Manager, [PROPERTY NAME], Georgia</w:t>
              <w:br/>
              <w:t>[DIRECTOR NAME] ______________________</w:t>
              <w:br/>
              <w:t>Date: 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0" w:right="1000" w:bottom="9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color w:val="6B778C"/>
        <w:sz w:val="16"/>
      </w:rPr>
      <w:t>Prepared by: [QUALITY MANAGER NAME] · Approved by: [DIRECTOR/GM NAME]</w:t>
      <w:tab/>
      <w:t xml:space="preserve">Effective: [EFFECTIVE DATE] · Page  of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color w:val="6B778C"/>
        <w:sz w:val="16"/>
      </w:rPr>
      <w:t>[PROPERTY NAME]</w:t>
      <w:tab/>
      <w:t>HTL-HK-01-EN · Room Cleaning and Turnover SOP</w:t>
      <w:tab/>
      <w:t>Edition 1.0 · Approved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