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PHC-REG-001:</w:t>
      </w:r>
      <w:r>
        <w:t xml:space="preserve"> </w:t>
      </w:r>
      <w:r>
        <w:t xml:space="preserve">Patient</w:t>
      </w:r>
      <w:r>
        <w:t xml:space="preserve"> </w:t>
      </w:r>
      <w:r>
        <w:t xml:space="preserve">register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Register</w:t>
            </w:r>
          </w:p>
          <w:p>
            <w:pPr>
              <w:pStyle w:val="Compact"/>
              <w:jc w:val="left"/>
            </w:pPr>
            <w:r>
              <w:t xml:space="preserve">Patient register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PHC-REG-001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 xml:space="preserve">Register · PHC-REG-001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S3.1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Lists each registered patient with the named clinician or team and the date of the last register review.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Add each patient at registration.</w:t>
      </w:r>
    </w:p>
    <w:p>
      <w:pPr>
        <w:numPr>
          <w:ilvl w:val="0"/>
          <w:numId w:val="1001"/>
        </w:numPr>
        <w:pStyle w:val="Compact"/>
      </w:pPr>
      <w:r>
        <w:t xml:space="preserve">Record the named clinician or team.</w:t>
      </w:r>
    </w:p>
    <w:p>
      <w:pPr>
        <w:numPr>
          <w:ilvl w:val="0"/>
          <w:numId w:val="1001"/>
        </w:numPr>
        <w:pStyle w:val="Compact"/>
      </w:pPr>
      <w:r>
        <w:t xml:space="preserve">Mark leavers and deaths at review.</w:t>
      </w:r>
    </w:p>
    <w:bookmarkEnd w:id="23"/>
    <w:bookmarkStart w:id="24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Patient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registered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Named clinician or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reviewed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 (active, left, died)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59: Outpatient Medical Specialties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reg-00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9/" TargetMode="External"/><Relationship Id="rId27" Type="http://schemas.openxmlformats.org/officeDocument/2006/relationships/hyperlink" Target="https://france-asf.fr/wp-content/uploads/2026/10/phc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PHC-REG-001: Patient register</dc:title>
  <dc:creator/>
  <cp:keywords/>
  <dcterms:created xsi:type="dcterms:W3CDTF">2026-10-28T21:34:32Z</dcterms:created>
  <dcterms:modified xsi:type="dcterms:W3CDTF">2026-10-28T21:34:32Z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