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f4e2738cebfa8aad8d64e48680e1312be4e758e"/>
    <w:p>
      <w:pPr>
        <w:pStyle w:val="Heading1"/>
      </w:pPr>
      <w:r>
        <w:t xml:space="preserve">DIA-FRM-007: იზოლაციისა და დასუფთავების შემოწმების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26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DIA-FRM-007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26.9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ინფექციური პაციენტების იზოლაციასა და საერთო დიალიზის აპარატურისა და ზედაპირების დასუფთავებას პაციენტებს შორის.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შეამოწმეთ, ყოველი ინფექციური პაციენტისთვის იზოლაცია დაცულია თუ არა.</w:t>
      </w:r>
    </w:p>
    <w:p>
      <w:pPr>
        <w:numPr>
          <w:ilvl w:val="0"/>
          <w:numId w:val="1001"/>
        </w:numPr>
        <w:pStyle w:val="Compact"/>
      </w:pPr>
      <w:r>
        <w:t xml:space="preserve">ყოველი პაციენტის შემდეგ შეამოწმეთ ყოველი საერთო აპარატისა და ზედაპირის დასუფთავება.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ნებისმიერი ხარვეზი და გატარებული ქმედება.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ინფექციური პაციენტი იზოლირებულია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აპარატი პაციენტის შემდეგ გაწმენდილია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საერთო ზედაპირები გაწმენდილია (დიახ ან არა)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ხარვეზი და ქმედება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შემმოწმებელი და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Hand Hygiene and Standard Precautions</w:t>
      </w:r>
      <w:r>
        <w:t xml:space="preserve"> </w:t>
      </w:r>
      <w:r>
        <w:t xml:space="preserve">(T-06)</w:t>
      </w:r>
    </w:p>
    <w:bookmarkEnd w:id="29"/>
    <w:bookmarkStart w:id="30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6/" TargetMode="External"/><Relationship Id="rId23" Type="http://schemas.openxmlformats.org/officeDocument/2006/relationships/hyperlink" Target="/ka/standards/standard-26/#c26-9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26/" TargetMode="External"/><Relationship Id="rId23" Type="http://schemas.openxmlformats.org/officeDocument/2006/relationships/hyperlink" Target="/ka/standards/standard-26/#c26-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2026-11-07T01:18:36Z</dcterms:created>
  <dcterms:modified xsi:type="dcterms:W3CDTF">2026-11-07T01:18:36Z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