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31" w:name="X3d5ac91e6555eb03bff1257d6c372b18a5558dc"/>
    <w:p>
      <w:pPr>
        <w:pStyle w:val="Heading1"/>
      </w:pPr>
      <w:r>
        <w:t xml:space="preserve">DIG-FRM-003: ციფრული ალტერნატივის ჩანაწერი</w:t>
      </w:r>
    </w:p>
    <w:p>
      <w:pPr>
        <w:pStyle w:val="FirstParagraph"/>
      </w:pPr>
      <w:hyperlink r:id="rId20">
        <w:r>
          <w:rPr>
            <w:rStyle w:val="Hyperlink"/>
          </w:rPr>
          <w:t xml:space="preserve">სტანდარტები</w:t>
        </w:r>
      </w:hyperlink>
      <w:r>
        <w:t xml:space="preserve"> </w:t>
      </w:r>
      <w:r>
        <w:t xml:space="preserve">›</w:t>
      </w:r>
      <w:r>
        <w:t xml:space="preserve"> </w:t>
      </w:r>
      <w:hyperlink r:id="rId21">
        <w:r>
          <w:rPr>
            <w:rStyle w:val="Hyperlink"/>
          </w:rPr>
          <w:t xml:space="preserve">სტანდარტი 2D</w:t>
        </w:r>
      </w:hyperlink>
      <w:r>
        <w:t xml:space="preserve"> </w:t>
      </w:r>
      <w:r>
        <w:t xml:space="preserve">›</w:t>
      </w:r>
      <w:r>
        <w:t xml:space="preserve"> </w:t>
      </w:r>
      <w:hyperlink r:id="rId22">
        <w:r>
          <w:rPr>
            <w:rStyle w:val="Hyperlink"/>
          </w:rPr>
          <w:t xml:space="preserve">ფორმები</w:t>
        </w:r>
      </w:hyperlink>
    </w:p>
    <w:p>
      <w:pPr>
        <w:pStyle w:val="BodyText"/>
      </w:pPr>
      <w:r>
        <w:t xml:space="preserve">ფორმა · DIG-FRM-003 · ვერსია 1.1 · დამტკიცებულია ASF ექსპერტთა კომიტეტის მიერ</w:t>
      </w:r>
    </w:p>
    <w:p>
      <w:pPr>
        <w:pStyle w:val="BodyText"/>
      </w:pPr>
      <w:r>
        <w:rPr>
          <w:bCs/>
          <w:b/>
        </w:rPr>
        <w:t xml:space="preserve">მხარს უჭერს:</w:t>
      </w:r>
      <w:r>
        <w:t xml:space="preserve"> </w:t>
      </w:r>
      <w:hyperlink r:id="rId23">
        <w:r>
          <w:rPr>
            <w:rStyle w:val="Hyperlink"/>
          </w:rPr>
          <w:t xml:space="preserve">2D.2</w:t>
        </w:r>
      </w:hyperlink>
    </w:p>
    <w:bookmarkStart w:id="24" w:name="დანიშნულება"/>
    <w:p>
      <w:pPr>
        <w:pStyle w:val="Heading2"/>
      </w:pPr>
      <w:r>
        <w:t xml:space="preserve">დანიშნულება</w:t>
      </w:r>
    </w:p>
    <w:p>
      <w:pPr>
        <w:pStyle w:val="FirstParagraph"/>
      </w:pPr>
      <w:r>
        <w:t xml:space="preserve">აღნუსხავს პაციენტის სასურველ გზას და ციფრული მომსახურებისთვის გამოყენებულ ნებისმიერ ალტერნატიულ გზას.</w:t>
      </w:r>
    </w:p>
    <w:bookmarkEnd w:id="24"/>
    <w:bookmarkStart w:id="25" w:name="როგორ-შევავსოთ"/>
    <w:p>
      <w:pPr>
        <w:pStyle w:val="Heading2"/>
      </w:pPr>
      <w:r>
        <w:t xml:space="preserve">როგორ შევავსოთ</w:t>
      </w:r>
    </w:p>
    <w:p>
      <w:pPr>
        <w:numPr>
          <w:ilvl w:val="0"/>
          <w:numId w:val="1001"/>
        </w:numPr>
        <w:pStyle w:val="Compact"/>
      </w:pPr>
      <w:r>
        <w:t xml:space="preserve">ჯავშნისას ჰკითხეთ პაციენტს, რომელ გზას ანიჭებს უპირატესობას.</w:t>
      </w:r>
    </w:p>
    <w:p>
      <w:pPr>
        <w:numPr>
          <w:ilvl w:val="0"/>
          <w:numId w:val="1001"/>
        </w:numPr>
        <w:pStyle w:val="Compact"/>
      </w:pPr>
      <w:r>
        <w:t xml:space="preserve">აღნუსხეთ არჩეული გზა და საჭირო დახმარება.</w:t>
      </w:r>
    </w:p>
    <w:p>
      <w:pPr>
        <w:numPr>
          <w:ilvl w:val="0"/>
          <w:numId w:val="1001"/>
        </w:numPr>
        <w:pStyle w:val="Compact"/>
      </w:pPr>
      <w:r>
        <w:t xml:space="preserve">აღნუსხეთ გამოყენებული ალტერნატივა და მისი შედეგი.</w:t>
      </w:r>
    </w:p>
    <w:bookmarkEnd w:id="25"/>
    <w:bookmarkStart w:id="26" w:name="ჩასაწერი-ველები"/>
    <w:p>
      <w:pPr>
        <w:pStyle w:val="Heading2"/>
      </w:pPr>
      <w:r>
        <w:t xml:space="preserve">ჩასაწერი ველები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1131"/>
        <w:gridCol w:w="1131"/>
        <w:gridCol w:w="1131"/>
        <w:gridCol w:w="1131"/>
        <w:gridCol w:w="1131"/>
        <w:gridCol w:w="1131"/>
        <w:gridCol w:w="1131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სერვისი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სასურველი გზა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გამოყენებული გზა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შეთავაზებული დახმარება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შედეგი და დროულობა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თანამშრომელი</w:t>
            </w:r>
          </w:p>
        </w:tc>
      </w:tr>
    </w:tbl>
    <w:bookmarkEnd w:id="26"/>
    <w:bookmarkStart w:id="27" w:name="მტკიცებულებები"/>
    <w:p>
      <w:pPr>
        <w:pStyle w:val="Heading2"/>
      </w:pPr>
      <w:r>
        <w:t xml:space="preserve">მტკიცებულებები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მითითება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შენიშვნა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E-009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ASF ექსპერტთა კომიტეტის კონსენსუსი. ფორმის შინაარსი უნდა შეთანხმდეს.</w:t>
            </w:r>
          </w:p>
        </w:tc>
      </w:tr>
    </w:tbl>
    <w:bookmarkEnd w:id="27"/>
    <w:bookmarkStart w:id="28" w:name="ცვლილებების-ისტორია"/>
    <w:p>
      <w:pPr>
        <w:pStyle w:val="Heading2"/>
      </w:pPr>
      <w:r>
        <w:t xml:space="preserve">ცვლილებების ისტორია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1980"/>
        <w:gridCol w:w="1980"/>
        <w:gridCol w:w="1980"/>
        <w:gridCol w:w="198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რა შეიცვალა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დამტკიცება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პირველი 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დამტკიცებულია ASF ექსპერტთა კომიტეტის მიერ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1.1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შიდა ხარისხის მიმოხილვა: შესწორდა ჯვარედინი მითითებები, სტატუსის ფორმულირებები და დოკუმენტების კონტროლი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დამტკიცებულია ASF ექსპერტთა კომიტეტის მიერ</w:t>
            </w:r>
          </w:p>
        </w:tc>
      </w:tr>
    </w:tbl>
    <w:bookmarkEnd w:id="28"/>
    <w:bookmarkStart w:id="29" w:name="ამ-დოკუმენტის-ელექტრონული-სწავლება"/>
    <w:p>
      <w:pPr>
        <w:pStyle w:val="Heading2"/>
      </w:pPr>
      <w:r>
        <w:t xml:space="preserve">ამ დოკუმენტის ელექტრონული სწავლება</w:t>
      </w:r>
    </w:p>
    <w:p>
      <w:pPr>
        <w:pStyle w:val="FirstParagraph"/>
      </w:pPr>
      <w:r>
        <w:t xml:space="preserve">ამ დოკუმენტთან ჯერ არ არის დაკავშირებული ელექტრონული კურსი.</w:t>
      </w:r>
    </w:p>
    <w:p>
      <w:pPr>
        <w:pStyle w:val="BodyText"/>
      </w:pPr>
      <w:r>
        <w:rPr>
          <w:bCs/>
          <w:b/>
        </w:rPr>
        <w:t xml:space="preserve">დაგეგმილი კურსი:</w:t>
      </w:r>
      <w:r>
        <w:t xml:space="preserve"> </w:t>
      </w:r>
      <w:r>
        <w:t xml:space="preserve">ციფრული ჩართულობა: მოვლა, რომელიც არასდროს აყენებს არახელსაყრელ მდგომარეობაში პაციენტს, რომელსაც ციფრული ინსტრუმენტების გამოყენება არ შეუძლია. ახალი კურსი დაგეგმილია.</w:t>
      </w:r>
    </w:p>
    <w:bookmarkEnd w:id="29"/>
    <w:bookmarkStart w:id="30" w:name="წყაროები"/>
    <w:p>
      <w:pPr>
        <w:pStyle w:val="Heading2"/>
      </w:pPr>
      <w:r>
        <w:t xml:space="preserve">წყაროები</w:t>
      </w:r>
    </w:p>
    <w:p>
      <w:pPr>
        <w:numPr>
          <w:ilvl w:val="0"/>
          <w:numId w:val="1002"/>
        </w:numPr>
        <w:pStyle w:val="Compact"/>
      </w:pPr>
      <w:r>
        <w:t xml:space="preserve">Accréditation Sans Frontières (2026). ASF Expert Committee consensus on Standard 1.</w:t>
      </w:r>
      <w:r>
        <w:t xml:space="preserve"> </w:t>
      </w:r>
      <w:r>
        <w:t xml:space="preserve">(E-009)</w:t>
      </w:r>
    </w:p>
    <w:bookmarkEnd w:id="30"/>
    <w:bookmarkEnd w:id="31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  <w:rPr>
      <w:rFonts w:ascii="Sylfaen" w:hAnsi="Sylfaen"/>
    </w:rPr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 w:ascii="Sylfaen" w:hAnsi="Sylfaen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Title" w:type="paragraph">
    <w:name w:val="Abstract Title"/>
    <w:basedOn w:val="Normal"/>
    <w:next w:val="Abstract"/>
    <w:qFormat/>
    <w:pPr>
      <w:keepNext/>
      <w:keepLines/>
      <w:jc w:val="center"/>
      <w:spacing w:after="0" w:before="300"/>
    </w:pPr>
    <w:rPr>
      <w:sz w:val="20"/>
      <w:szCs w:val="20"/>
      <w:b/>
      <w:color w:val="345A8A"/>
      &gt;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7" Type="http://schemas.openxmlformats.org/officeDocument/2006/relationships/footnotes" Target="footnotes.xml"/><Relationship Id="rId8" Type="http://schemas.openxmlformats.org/officeDocument/2006/relationships/comments" Target="comments.xml"/><Relationship Id="rId22" Type="http://schemas.openxmlformats.org/officeDocument/2006/relationships/hyperlink" Target="/ka/resources/forms/" TargetMode="External"/><Relationship Id="rId20" Type="http://schemas.openxmlformats.org/officeDocument/2006/relationships/hyperlink" Target="/ka/standards/" TargetMode="External"/><Relationship Id="rId21" Type="http://schemas.openxmlformats.org/officeDocument/2006/relationships/hyperlink" Target="/ka/standards/standard-2d/" TargetMode="External"/><Relationship Id="rId23" Type="http://schemas.openxmlformats.org/officeDocument/2006/relationships/hyperlink" Target="/ka/standards/standard-2d/#c2d-2" TargetMode="External"/></Relationships>
</file>

<file path=word/_rels/footnotes.xml.rels><?xml version='1.0' encoding='UTF-8' standalone='yes'?>
<Relationships xmlns="http://schemas.openxmlformats.org/package/2006/relationships"><Relationship Id="rId22" Type="http://schemas.openxmlformats.org/officeDocument/2006/relationships/hyperlink" Target="/ka/resources/forms/" TargetMode="External"/><Relationship Id="rId20" Type="http://schemas.openxmlformats.org/officeDocument/2006/relationships/hyperlink" Target="/ka/standards/" TargetMode="External"/><Relationship Id="rId21" Type="http://schemas.openxmlformats.org/officeDocument/2006/relationships/hyperlink" Target="/ka/standards/standard-2d/" TargetMode="External"/><Relationship Id="rId23" Type="http://schemas.openxmlformats.org/officeDocument/2006/relationships/hyperlink" Target="/ka/standards/standard-2d/#c2d-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2026-11-07T01:48:46Z</dcterms:created>
  <dcterms:modified xsi:type="dcterms:W3CDTF">2026-11-07T01:48:46Z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