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ENV-FRM-009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2C.6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ნახშირბადის კვალის თარიღიან საწყის მაჩვენებელს, მის მეთოდს, მონაცემთა წყაროებს და ნებისმიერ გამეორებას.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შეიყვანეთ თარიღი, მოცულობა და ემისიის ფაქტორის წყარო.</w:t>
      </w:r>
    </w:p>
    <w:p>
      <w:pPr>
        <w:numPr>
          <w:ilvl w:val="0"/>
          <w:numId w:val="1001"/>
        </w:numPr>
        <w:pStyle w:val="Compact"/>
      </w:pPr>
      <w:r>
        <w:t xml:space="preserve">შეიყვანეთ ყოველი წყარო თავისი მონაცემებითა და ემისიებით.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ნებისმიერი ხარვეზი და მისი დამუშავება.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და თარიღი.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მოქმედების სფერო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ემისიის 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საქმიანობის მონაცემები (მნიშვნელობა, ერთეული)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ემისიის ფაქტორი და 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ემისიები (tCO2e)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ხარვეზი და დამუშავება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ფაქტორის წყაროს ადგენს ASF ექსპერტთა კომიტეტი.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ნახშირბადის კვალის საწყისი მაჩვენებელი. ახალი კურსი დაგეგმილია.</w:t>
      </w:r>
    </w:p>
    <w:bookmarkEnd w:id="29"/>
    <w:bookmarkStart w:id="33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30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p>
      <w:pPr>
        <w:pStyle w:val="FirstParagraph"/>
      </w:pPr>
      <w:hyperlink r:id="rId32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6" TargetMode="External" /><Relationship Type="http://schemas.openxmlformats.org/officeDocument/2006/relationships/hyperlink" Id="rId31" Target="https://france-asf.fr/ka/standards/standard-2a/" TargetMode="External" /><Relationship Type="http://schemas.openxmlformats.org/officeDocument/2006/relationships/hyperlink" Id="rId32" Target="https://france-asf.fr/wp-content/uploads/2026/10/env-frm-009-form-1.docx" TargetMode="External" /><Relationship Type="http://schemas.openxmlformats.org/officeDocument/2006/relationships/hyperlink" Id="rId30" Target="https://france-asf.fr/wp-content/uploads/2026/10/env-frm-009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6" TargetMode="External" /><Relationship Type="http://schemas.openxmlformats.org/officeDocument/2006/relationships/hyperlink" Id="rId31" Target="https://france-asf.fr/ka/standards/standard-2a/" TargetMode="External" /><Relationship Type="http://schemas.openxmlformats.org/officeDocument/2006/relationships/hyperlink" Id="rId32" Target="https://france-asf.fr/wp-content/uploads/2026/10/env-frm-009-form-1.docx" TargetMode="External" /><Relationship Type="http://schemas.openxmlformats.org/officeDocument/2006/relationships/hyperlink" Id="rId30" Target="https://france-asf.fr/wp-content/uploads/2026/10/env-frm-009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2026-11-07T01:48:10Z</dcterms:created>
  <dcterms:modified xsi:type="dcterms:W3CDTF">2026-11-07T01:48:10Z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