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FAC-SOP-003:</w:t>
      </w:r>
      <w:r>
        <w:t xml:space="preserve"> </w:t>
      </w:r>
      <w:r>
        <w:t xml:space="preserve">კლიმატური</w:t>
      </w:r>
      <w:r>
        <w:t xml:space="preserve"> </w:t>
      </w:r>
      <w:r>
        <w:t xml:space="preserve">და</w:t>
      </w:r>
      <w:r>
        <w:t xml:space="preserve"> </w:t>
      </w:r>
      <w:r>
        <w:t xml:space="preserve">ჯანმრთელობის</w:t>
      </w:r>
      <w:r>
        <w:t xml:space="preserve"> </w:t>
      </w:r>
      <w:r>
        <w:t xml:space="preserve">გადაუდებელი</w:t>
      </w:r>
      <w:r>
        <w:t xml:space="preserve"> </w:t>
      </w:r>
      <w:r>
        <w:t xml:space="preserve">სიტუაციის</w:t>
      </w:r>
      <w:r>
        <w:t xml:space="preserve"> </w:t>
      </w:r>
      <w:r>
        <w:t xml:space="preserve">რისკის</w:t>
      </w:r>
      <w:r>
        <w:t xml:space="preserve"> </w:t>
      </w:r>
      <w:r>
        <w:t xml:space="preserve">შეფასება</w:t>
      </w:r>
    </w:p>
    <w:bookmarkStart w:id="47" w:name="X4dd6a4dcbac7d380bd3e15df7d46d08fb1b7d23"/>
    <w:p>
      <w:pPr>
        <w:pStyle w:val="Heading1"/>
      </w:pPr>
      <w:r>
        <w:t xml:space="preserve">FAC-SOP-003: კლიმატური და ჯანმრთელობის გადაუდებელი სიტუაციის რისკის შეფასება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FAC-SOP-003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შეაფასეთ ობიექტისთვის შესაბამისი გადაუდებელი სიტუაციები: სიცხის ტალღა, წყალდიდობა, ქარიშხალი, ელექტროენერგიის გათიშვა, წყლის გათიშვა, ეპიდემია.</w:t>
      </w:r>
    </w:p>
    <w:p>
      <w:pPr>
        <w:numPr>
          <w:ilvl w:val="0"/>
          <w:numId w:val="1001"/>
        </w:numPr>
        <w:pStyle w:val="Compact"/>
      </w:pPr>
      <w:r>
        <w:t xml:space="preserve">თითოეულისთვის შეაფასეთ გავლენა მომსახურებასა და პაციენტებზე.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და ქმედებები ჩაწერეთ უწყვეტობის გეგმაში (FAC-PLN-002).</w:t>
      </w:r>
    </w:p>
    <w:p>
      <w:pPr>
        <w:numPr>
          <w:ilvl w:val="0"/>
          <w:numId w:val="1001"/>
        </w:numPr>
        <w:pStyle w:val="Compact"/>
      </w:pPr>
      <w:r>
        <w:t xml:space="preserve">ყოველ წელს და ნებისმიერი გადაუდებელი სიტუაციის შემდეგ განიხილეთ.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შეფასება არასდროს ჩატარებულა, ან უწყვეტობის გეგმა არასდროს შემოწმებულა.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დადგინდეს კლიმატური და ჯანმრთელობის გადაუდებელი სიტუაციები, რომლებმაც შეიძლება მომსახურება შეაფერხოს, და დაიგეგმოს, როგორ გრძელდება მომსახურება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დირექტორი, ობიექტის მენეჯერი, კლინიკური ხელმძღვანელები, გადაუდებელი სიტუაციებისა და ინფექციების პრევენციის ხელმძღვანელები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მთელი ობიექტი ობიექტზე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ყოველწლიურად; ნებისმიერი გადაუდებელი სიტუაციის შემდეგ; როცა ადგილობრივი რისკის ინფორმაცია იცვლება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რუტინული რისკები, რომლებსაც მოიცავს FAC-SOP-001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კლიმატური და ჯანმრთელობის გადაუდებელი 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მოვლენა, როგორიცაა ექსტრემალური სითბო, წყალდიდობა, ქარიშხალი ან ინფექციური ეპიდემია, რომელმაც შეიძლება მომსახურება შეაფერხოს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უწყვეტობა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აუცილებელი მომსახურების გაგრძელება გადაუდებელი სიტუაციის დროს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სითბო, წყალდიდობა, ქარიშხალი და ეპიდემია შეიძლება ობიექტის დახურვას ან მისი ელექტროენერგიისა და წყლის გათიშვას გამოიწვიოს. კრიტერიუმი 2C.7 მოითხოვს დაგეგმვას, რომელიც ამათ წინასწარ ითვალისწინებს და არა ვარაუდს, რომ ისინი ძალიან შორსაა.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შეფასებასა და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შეფასებას; ინახავს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რისკი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შეაფასეთ გავლენა პაციენტებსა და მომსახურებაზე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ეპიდემიის რისკს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ინფექციების პრევენცია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ადგილობრივი საშიშროების ინფორმაცია (ეროვნული ან რეგიონული წყაროები)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უახლესი ხელმისაწვდომი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მითითებულია შეფასებაში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შეფასების შაბლონი (FAC-SOP-003-ის ფარგლებში)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უწყვეტობის გეგმა (FAC-PLN-002)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 განიხილება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გადაუდებელი ქმედებები ჯერ ადამიანებს უნდა იცავდეს, შემდეგ მომსახურებას.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შეაგროვეთ უახლესი ადგილობრივი საშიშროების ინფორმაცია.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საშიშროებების ჩამოთვლა.</w:t>
      </w:r>
    </w:p>
    <w:p>
      <w:pPr>
        <w:numPr>
          <w:ilvl w:val="0"/>
          <w:numId w:val="1004"/>
        </w:numPr>
        <w:pStyle w:val="Compact"/>
      </w:pPr>
      <w:r>
        <w:t xml:space="preserve">ჩამოთვალეთ ობიექტისთვის შესაბამისი გადაუდებელი სიტუაციები ადგილობრივი ინფორმაციის გამოყენებით.</w:t>
      </w:r>
    </w:p>
    <w:p>
      <w:pPr>
        <w:numPr>
          <w:ilvl w:val="0"/>
          <w:numId w:val="1004"/>
        </w:numPr>
        <w:pStyle w:val="Compact"/>
      </w:pPr>
      <w:r>
        <w:t xml:space="preserve">შეიტანეთ სითბო, წყალდიდობა, ქარიშხალი, ელექტროენერგიის გათიშვა, წყლის გათიშვა და დაავადების ეპიდემია.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გამოიყენეთ ადგილობრივი ინფორმაცია და არა ზოგადი სია.</w:t>
      </w:r>
    </w:p>
    <w:p>
      <w:pPr>
        <w:pStyle w:val="BodyText"/>
      </w:pPr>
      <w:r>
        <w:t xml:space="preserve">ნაბიჯი 2. გავლენის შეფასება.</w:t>
      </w:r>
    </w:p>
    <w:p>
      <w:pPr>
        <w:numPr>
          <w:ilvl w:val="0"/>
          <w:numId w:val="1005"/>
        </w:numPr>
        <w:pStyle w:val="Compact"/>
      </w:pPr>
      <w:r>
        <w:t xml:space="preserve">თითოეული საშიშროებისთვის შეაფასეთ გავლენა ელექტროენერგიაზე, წყალზე, სამედიცინო აირებზე, ვენტილაციაზე, პერსონალზე, მისადგომზე და პაციენტებზე.</w:t>
      </w:r>
    </w:p>
    <w:p>
      <w:pPr>
        <w:numPr>
          <w:ilvl w:val="0"/>
          <w:numId w:val="1005"/>
        </w:numPr>
        <w:pStyle w:val="Compact"/>
      </w:pPr>
      <w:r>
        <w:t xml:space="preserve">შეაფასეთ ალბათობა და გავლენა (EC სკალით).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იფიქრეთ მოქმედებათა ჯაჭვზე, მაგალითად: სითბო, შემდეგ ელექტროენერგია, შემდეგ წამლების გაცივება.</w:t>
      </w:r>
    </w:p>
    <w:p>
      <w:pPr>
        <w:pStyle w:val="BodyText"/>
      </w:pPr>
      <w:r>
        <w:t xml:space="preserve">ნაბიჯი 3. რეაგირების დაგეგმვა.</w:t>
      </w:r>
    </w:p>
    <w:p>
      <w:pPr>
        <w:numPr>
          <w:ilvl w:val="0"/>
          <w:numId w:val="1006"/>
        </w:numPr>
        <w:pStyle w:val="Compact"/>
      </w:pPr>
      <w:r>
        <w:t xml:space="preserve">თითოეული მაღალი რეიტინგის საშიშროებისთვის ჩაწერეთ რეაგირება FAC-PLN-002-ში: ადრეული გაფრთხილება, ქმედება, პასუხისმგებელი და პაციენტის დაცვა.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 რეაგირებას სჭირდება პასუხისმგებელი და გამააქტიურებელი პირობა.</w:t>
      </w:r>
    </w:p>
    <w:p>
      <w:pPr>
        <w:pStyle w:val="BodyText"/>
      </w:pPr>
      <w:r>
        <w:t xml:space="preserve">ნაბიჯი 4. განხილვა.</w:t>
      </w:r>
    </w:p>
    <w:p>
      <w:pPr>
        <w:numPr>
          <w:ilvl w:val="0"/>
          <w:numId w:val="1007"/>
        </w:numPr>
        <w:pStyle w:val="Compact"/>
      </w:pPr>
      <w:r>
        <w:t xml:space="preserve">შეფასება ყოველ წელს განიხილეთ და ნებისმიერი გადაუდებელი სიტუაციის ან ადგილობრივი რისკის ცვლილების შემდეგ.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რისკი იცვლება; შეფასებამაც უნდა გააგრძელოს.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მაღალი რეიტინგის საშიშროებას რეაგირება არ აქვს, ობიექტის მენეჯერი 14 დღეში ატყობინებს აღმასრულებელ დირექტორს.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გამოცხადებული ეროვნული საგანგებო 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დაუყოვნებლივ ამოქმედდეს FAC-PLN-002 და ეროვნული გეგმა.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პაციენტებზე მოქმედი გადაუდებელი სიტუაციები დაუყოვნებლივ ეცნობება აღმასრულებელ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შეფასება ყოველწლიურად ტარდება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მაღალი რეიტინგის საშიშროებები რეაგირებით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განხილვა ყოველი გადაუდებელი სიტუაციის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შემთხვევა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კლიმატური და ჯანმრთელობის გადაუდებელი სიტუაციის რისკის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მენეჯერები დანიშვნისას და ყოველწლიურად ინფორმირდებიან შეფასების შესახებ (EC).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FAC-PLN-002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კლიმატური და ჯანმრთელობის გადაუდებელი სიტუაციის უწყვეტობის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გეგმა, რომელიც დაფუძნებულია ამ შეფასებაზე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მზაობისა და რეაგირების გეგმა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სიტუაციების დაგეგმვა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რისკის მართვისა და ბიზნესის უწყვეტობის პოლიტიკა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რისკის პოლიტიკა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FAC-PLN-001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მომსახურების ტესტირებისა და სარეზერვო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სარეზერვო მომსახურება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საშიშროებების სია, ზღვრები და ადგილობრივი ინფორმაციის წყაროები კომიტეტთან შეთანხმებული უნდა იყოს.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გარემოსდაცვითი მდგრადობის სტანდარტები ASF აკრედიტაციისთვის</w:t>
        </w:r>
      </w:hyperlink>
      <w:r>
        <w:t xml:space="preserve"> </w:t>
      </w:r>
      <w:r>
        <w:t xml:space="preserve">(ENV-001)</w:t>
      </w:r>
    </w:p>
    <w:p>
      <w:pPr>
        <w:pStyle w:val="FirstParagraph"/>
      </w:pPr>
      <w:r>
        <w:t xml:space="preserve"> </w:t>
      </w:r>
      <w:r>
        <w:t xml:space="preserve">კლიმატური და გარემოსდაცვითი მდგრადობის დაგეგმვა. ახალი კურსი დაგეგმილია.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fac-pln-001/" TargetMode="External" /><Relationship Type="http://schemas.openxmlformats.org/officeDocument/2006/relationships/hyperlink" Id="rId39" Target="/documents/fac-pln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7" TargetMode="External" /><Relationship Type="http://schemas.openxmlformats.org/officeDocument/2006/relationships/hyperlink" Id="rId44" Target="https://academy.gmj.ge/courses/asf-env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fac-pln-001/" TargetMode="External" /><Relationship Type="http://schemas.openxmlformats.org/officeDocument/2006/relationships/hyperlink" Id="rId39" Target="/documents/fac-pln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7" TargetMode="External" /><Relationship Type="http://schemas.openxmlformats.org/officeDocument/2006/relationships/hyperlink" Id="rId44" Target="https://academy.gmj.ge/courses/asf-env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FAC-SOP-003: კლიმატური და ჯანმრთელობის გადაუდებელი სიტუაციის რისკის შეფასება</dc:title>
  <dc:creator/>
  <dc:language>ka</dc:language>
  <cp:keywords/>
  <dcterms:created xsi:type="dcterms:W3CDTF">2026-11-07T01:31:04Z</dcterms:created>
  <dcterms:modified xsi:type="dcterms:W3CDTF">2026-11-07T01:31:04Z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