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e8010c831085c35a3baaec4a19ec8cef5409b69"/>
    <w:p>
      <w:pPr>
        <w:pStyle w:val="Heading1"/>
      </w:pPr>
      <w:r>
        <w:t xml:space="preserve">FW-FRM-007: აქტივობის რისკის შესახებ ინფორმაციისა და თანხმობის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FW-FRM-007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30.11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წევრისთვის მიწოდებულ ყოველი აქტივობის რისკებს და წევრის თანხმობას მონაწილეობამდე.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აუხსენით წევრს ყოველი აქტივობის რისკები, რომელშიც იგი ერთვება.</w:t>
      </w:r>
    </w:p>
    <w:p>
      <w:pPr>
        <w:numPr>
          <w:ilvl w:val="0"/>
          <w:numId w:val="1001"/>
        </w:numPr>
        <w:pStyle w:val="Compact"/>
      </w:pPr>
      <w:r>
        <w:t xml:space="preserve">მონაწილეობამდე აღნუსხეთ წევრის თანხმობა.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წევრის ნებისმიერი კითხვა და მასზე პასუხი.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აქტივობა და ახსნილი რისკები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მონაწილეობამდე გაცემული თანხმობა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დასმული და გაცემული კითხვები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წევრის ხელმოწერა ან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რეკომენდაციებს ციფრული ჯანმრთელობისა და მონაცემთა დაცვის შესახებ, American College of Sports Medicine-ის Guidelines for Exercise Testing and Prescription-ს (მე-11 გამოცემა, 2021) და American Heart Association-ის სახელმძღვანელოებს კარდიოპულმონალური რესუსციტაციისა და გულ-სისხლძარღვთა გადაუდებელი მოვლის შესახებ (2020).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Member Rights &amp; Informed Consent</w:t>
        </w:r>
      </w:hyperlink>
      <w:r>
        <w:t xml:space="preserve"> </w:t>
      </w:r>
      <w:r>
        <w:t xml:space="preserve">(FW-06)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0/" TargetMode="External"/><Relationship Id="rId23" Type="http://schemas.openxmlformats.org/officeDocument/2006/relationships/hyperlink" Target="/ka/standards/standard-30/#c30-11" TargetMode="External"/><Relationship Id="rId29" Type="http://schemas.openxmlformats.org/officeDocument/2006/relationships/hyperlink" Target="https://academy.gmj.ge/courses/asf-fw-06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0/" TargetMode="External"/><Relationship Id="rId23" Type="http://schemas.openxmlformats.org/officeDocument/2006/relationships/hyperlink" Target="/ka/standards/standard-30/#c30-11" TargetMode="External"/><Relationship Id="rId29" Type="http://schemas.openxmlformats.org/officeDocument/2006/relationships/hyperlink" Target="https://academy.gmj.ge/courses/asf-fw-06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2026-11-07T01:15:37Z</dcterms:created>
  <dcterms:modified xsi:type="dcterms:W3CDTF">2026-11-07T01:15:37Z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