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HC-SOP-004: სახლის გარემოს უსაფრთხოების შეფასება და გასწორება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სახლის გარემოს უსაფრთხოების შეფასება და გასწორება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(SOPs)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29.11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სტრუქტურირებული შეფასება მოიცავს იატაკს, განათებას, კიბეებს, აბაზანის რისკებს და გასასვლელ გზებს მოვლის დაწყებამდე (HC-FRM-006).</w:t>
      </w:r>
    </w:p>
    <w:p>
      <w:pPr>
        <w:numPr>
          <w:ilvl w:val="0"/>
          <w:numId w:val="1001"/>
        </w:numPr>
        <w:pStyle w:val="Compact"/>
      </w:pPr>
      <w:r>
        <w:t xml:space="preserve">თითოეულ საფრთხეს აქვს გასწორების ქმედება, პასუხისმგებელი პირი და ვადა (HC-REG-001).</w:t>
      </w:r>
    </w:p>
    <w:p>
      <w:pPr>
        <w:numPr>
          <w:ilvl w:val="0"/>
          <w:numId w:val="1001"/>
        </w:numPr>
        <w:pStyle w:val="Compact"/>
      </w:pPr>
      <w:r>
        <w:t xml:space="preserve">სახლი ხელახლა ფასდება დადგენილი გრაფიკით და არა მხოლოდ დასაწყისში (29.14).</w:t>
      </w:r>
    </w:p>
    <w:p>
      <w:pPr>
        <w:numPr>
          <w:ilvl w:val="0"/>
          <w:numId w:val="1001"/>
        </w:numPr>
        <w:pStyle w:val="Compact"/>
      </w:pPr>
      <w:r>
        <w:t xml:space="preserve">დადასტურებულია გადაუდებელი დაშვება (HC-FRM-007).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მოვლა იწყება სახლში, სადაც არის კიბე ტარის გარეშე და შეფასება არ ჩატარებულა.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უზრუნველვყოთ, რომ თითოეული სახლი შეფასდეს, საფრთხეები გასწორდეს და სახლი ხელახლა შეფასდეს (29.11, 29.12, 29.14).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სახლი, სადაც არის ცუდად დამაგრებული ხალიჩები, ცუდი განათება ან მოსასხამი აბაზანა, კლიენტისთვის რისკს წარმოადგენს მოვლის დაწყებამდეც კი. პირველ ვიზიტამდე სტრუქტურირებული შეფასება ამ რისკებს გამოავლენს.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სახლის უსაფრთხოების პროცესზე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შემფასებელი ექთანი ან ზედამხედველი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შეფასებას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შეაფასეთ მოვლამდე.</w:t>
      </w:r>
    </w:p>
    <w:p>
      <w:pPr>
        <w:numPr>
          <w:ilvl w:val="0"/>
          <w:numId w:val="1004"/>
        </w:numPr>
        <w:pStyle w:val="Compact"/>
      </w:pPr>
      <w:r>
        <w:t xml:space="preserve">მოვლის დაწყებამდე ჩაატარეთ სტრუქტურირებული შეფასება HC-FRM-006-ის მიხედვით.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შეფასებულია.</w:t>
      </w:r>
    </w:p>
    <w:p>
      <w:pPr>
        <w:pStyle w:val="BodyText"/>
      </w:pPr>
      <w:r>
        <w:t xml:space="preserve">ნაბიჯი 2. გაასწორეთ.</w:t>
      </w:r>
    </w:p>
    <w:p>
      <w:pPr>
        <w:numPr>
          <w:ilvl w:val="0"/>
          <w:numId w:val="1005"/>
        </w:numPr>
        <w:pStyle w:val="Compact"/>
      </w:pPr>
      <w:r>
        <w:t xml:space="preserve">თითოეული საფრთხე აღრიცხეთ HC-REG-001-ზე, ქმედების, პირისა და ვადის მითითებით.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გასწორებულია.</w:t>
      </w:r>
    </w:p>
    <w:p>
      <w:pPr>
        <w:pStyle w:val="BodyText"/>
      </w:pPr>
      <w:r>
        <w:t xml:space="preserve">ნაბიჯი 3. ხელახლა შეაფასეთ.</w:t>
      </w:r>
    </w:p>
    <w:p>
      <w:pPr>
        <w:numPr>
          <w:ilvl w:val="0"/>
          <w:numId w:val="1006"/>
        </w:numPr>
        <w:pStyle w:val="Compact"/>
      </w:pPr>
      <w:r>
        <w:t xml:space="preserve">სახლი ხელახლა შეაფასეთ დადგენილი გრაფიკით.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ხელახლა შეფასებულია.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სახლები შეფასებულია მოვლამდე და ხელახლა — დადგენილი გრაფიკით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HC-FRM-006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სახლის უსაფრთხოების შეფასების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HC-REG-001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სახლში საფრთხეების გასწორების რეესტრი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რეესტრი</w:t>
            </w:r>
          </w:p>
        </w:tc>
      </w:tr>
    </w:tbl>
    <w:bookmarkEnd w:id="41"/>
    <w:bookmarkStart w:id="42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3"/>
    <w:bookmarkStart w:id="45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c-frm-006/" TargetMode="External"/><Relationship Id="rId40" Type="http://schemas.openxmlformats.org/officeDocument/2006/relationships/hyperlink" Target="/documents/hc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1" TargetMode="External"/><Relationship Id="rId44" Type="http://schemas.openxmlformats.org/officeDocument/2006/relationships/hyperlink" Target="https://france-asf.fr/wp-content/uploads/2026/10/hc-sop-004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c-frm-006/" TargetMode="External"/><Relationship Id="rId40" Type="http://schemas.openxmlformats.org/officeDocument/2006/relationships/hyperlink" Target="/documents/hc-reg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11" TargetMode="External"/><Relationship Id="rId44" Type="http://schemas.openxmlformats.org/officeDocument/2006/relationships/hyperlink" Target="https://france-asf.fr/wp-content/uploads/2026/10/hc-sop-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HC-SOP-004: Home environment safety assessment and remediation</dc:title>
  <dc:creator/>
  <cp:keywords/>
  <dcterms:created xsi:type="dcterms:W3CDTF">2026-10-28T21:33:30Z</dcterms:created>
  <dcterms:modified xsi:type="dcterms:W3CDTF">2026-10-28T21:33:30Z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