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HOS-FRM-009: გაცემის შემოწმების ჩანაწერი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სახელი</w:t>
            </w:r>
          </w:p>
          <w:p>
            <w:pPr>
              <w:pStyle w:val="Compact"/>
              <w:jc w:val="left"/>
            </w:pPr>
            <w:r>
              <w:t xml:space="preserve"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ფორმა</w:t>
            </w:r>
          </w:p>
          <w:p>
            <w:pPr>
              <w:pStyle w:val="Compact"/>
              <w:jc w:val="left"/>
            </w:pPr>
            <w:r>
              <w:t xml:space="preserve">გაცემის შემოწმების ჩანაწერი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HOS-FRM-009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სისტემა S1 (საავადმყოფო) › ფორმები</w:t>
        </w:r>
      </w:hyperlink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ფორმა · HOS-FRM-009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სისტემა S1 (საავადმყოფო), კრიტერიუმი S1.15</w:t>
      </w:r>
      <w:r>
        <w:t xml:space="preserve"/>
      </w:r>
      <w:r>
        <w:t xml:space="preserve"/>
      </w:r>
    </w:p>
    <w:bookmarkStart w:id="22" w:name="purpose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ფიქსირდება გაცემული თითოეული ერთეულის შემოწმება რეცეპტთან შედარებით.</w:t>
      </w:r>
    </w:p>
    <w:bookmarkEnd w:id="22"/>
    <w:bookmarkStart w:id="23" w:name="how-to-complete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შეამოწმეთ თითოეული ერთეული აფთიაქიდან გატანამდე.</w:t>
      </w:r>
    </w:p>
    <w:p>
      <w:pPr>
        <w:numPr>
          <w:ilvl w:val="0"/>
          <w:numId w:val="1001"/>
        </w:numPr>
        <w:pStyle w:val="Compact"/>
      </w:pPr>
      <w:r>
        <w:t xml:space="preserve">მოაწერეთ ხელი შემოწმებას.</w:t>
      </w:r>
    </w:p>
    <w:p>
      <w:pPr>
        <w:numPr>
          <w:ilvl w:val="0"/>
          <w:numId w:val="1001"/>
        </w:numPr>
        <w:pStyle w:val="Compact"/>
      </w:pPr>
      <w:r>
        <w:t xml:space="preserve">ყოველი შეცდომა ჩაწერეთ შეცდომების ჟურნალში.</w:t>
      </w:r>
    </w:p>
    <w:bookmarkEnd w:id="23"/>
    <w:bookmarkStart w:id="24" w:name="checks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ერთეული შეესაბამება რეცეპტს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დოზა და პაციენტი შემოწმებულია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შემოწმებულია ფარმაცევტის მიერ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შეცდომა დაფიქსირებულია (ან არ არის)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evidence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WHO Nine patient safety solutions (2007).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change-history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საწყისი გამოშვება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ამ დოკუმენტს ელექტრონული სწავლების კურსი ჯერ არ აქვს მიბმული.</w:t>
      </w:r>
    </w:p>
    <w:bookmarkEnd w:id="26"/>
    <w:bookmarkStart w:id="30" w:name="references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 (E-006)</w:t>
      </w:r>
      <w:r>
        <w:t xml:space="preserve"/>
      </w:r>
      <w:r>
        <w:t xml:space="preserve"/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System S1 (Hospital). (E-009)</w:t>
      </w:r>
      <w:r>
        <w:t xml:space="preserve"/>
      </w:r>
      <w:r>
        <w:t xml:space="preserve"/>
      </w:r>
    </w:p>
    <w:p>
      <w:pPr>
        <w:numPr>
          <w:ilvl w:val="0"/>
          <w:numId w:val="1002"/>
        </w:numPr>
        <w:pStyle w:val="Compact"/>
      </w:pPr>
      <w:r>
        <w:t xml:space="preserve">World Health Organization (2007). Nine patient safety solutions, including correct patient identification. Geneva: WHO. WHO-ის სიახლე (E-007)</w:t>
      </w:r>
      <w:r>
        <w:t xml:space="preserve"/>
      </w:r>
      <w:hyperlink r:id="rId27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</w:p>
    <w:p>
      <w:pPr>
        <w:pStyle w:val="FirstParagraph"/>
      </w:pPr>
      <w:hyperlink r:id="rId28">
        <w:r>
          <w:rPr>
            <w:rStyle w:val="Hyperlink"/>
          </w:rPr>
          <w:t xml:space="preserve">ჩამოტვირთეთ ეს დოკუმენტი PDF ფორმატში</w:t>
        </w:r>
      </w:hyperlink>
    </w:p>
    <w:p>
      <w:pPr>
        <w:pStyle w:val="BodyText"/>
      </w:pPr>
      <w:r>
        <w:t xml:space="preserve"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29">
        <w:r>
          <w:rPr>
            <w:rStyle w:val="Hyperlink"/>
          </w:rPr>
          <w:t xml:space="preserve">სტანდარტი 17: ფარმაცია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9" Type="http://schemas.openxmlformats.org/officeDocument/2006/relationships/hyperlink" Target="https://france-asf.fr/standards/standard-17/" TargetMode="External"/><Relationship Id="rId28" Type="http://schemas.openxmlformats.org/officeDocument/2006/relationships/hyperlink" Target="https://france-asf.fr/wp-content/uploads/2026/10/hos-frm-009.pdf" TargetMode="External"/><Relationship Id="rId27" Type="http://schemas.openxmlformats.org/officeDocument/2006/relationships/hyperlink" Target="https://www.who.int/news/item/02-05-2007-who-launches-nine-patient-safety-solutions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9" Type="http://schemas.openxmlformats.org/officeDocument/2006/relationships/hyperlink" Target="https://france-asf.fr/standards/standard-17/" TargetMode="External"/><Relationship Id="rId28" Type="http://schemas.openxmlformats.org/officeDocument/2006/relationships/hyperlink" Target="https://france-asf.fr/wp-content/uploads/2026/10/hos-frm-009.pdf" TargetMode="External"/><Relationship Id="rId27" Type="http://schemas.openxmlformats.org/officeDocument/2006/relationships/hyperlink" Target="https://www.who.int/news/item/02-05-2007-who-launches-nine-patient-safety-solu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HOS-FRM-009: Dispensing check record</dc:title>
  <dc:creator/>
  <cp:keywords/>
  <dcterms:created xsi:type="dcterms:W3CDTF">2026-10-28T21:34:34Z</dcterms:created>
  <dcterms:modified xsi:type="dcterms:W3CDTF">2026-10-28T21:34:34Z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