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HOS-REG-004: რეპეტიციებისა და წვრთნების ჩანაწერი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რეგისტრი</w:t>
            </w:r>
          </w:p>
          <w:p>
            <w:pPr>
              <w:pStyle w:val="Compact"/>
              <w:jc w:val="left"/>
            </w:pPr>
            <w:r>
              <w:t xml:space="preserve">რეპეტიციებისა და წვრთნების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HOS-REG-004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სისტემა S1 (საავადმყოფო) › რეგისტრები და ჟურნალები</w:t>
        </w:r>
      </w:hyperlink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რეგისტრი · HOS-REG-004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სისტემა S1 (საავადმყოფო), კრიტერიუმები S1.12, S1.14, S1.22</w:t>
      </w:r>
      <w:r>
        <w:t xml:space="preserve"/>
      </w:r>
      <w:r>
        <w:t xml:space="preserve"/>
      </w:r>
    </w:p>
    <w:bookmarkStart w:id="22" w:name="purpose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ფიქსირდება მასობრივი მსხვერპლის გეგმის ყოველი რეპეტიცია, ყოველი სიგნალური კოდის წვრთნა და ყოველი გათიშვის წვრთნა, წერილობითი დებრიფინგით.</w:t>
      </w:r>
    </w:p>
    <w:bookmarkEnd w:id="22"/>
    <w:bookmarkStart w:id="23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დააფიქსირეთ ყოველი წვრთნა თარიღისა და სცენარის მითითებით.</w:t>
      </w:r>
    </w:p>
    <w:p>
      <w:pPr>
        <w:numPr>
          <w:ilvl w:val="0"/>
          <w:numId w:val="1001"/>
        </w:numPr>
        <w:pStyle w:val="Compact"/>
      </w:pPr>
      <w:r>
        <w:t xml:space="preserve">შეადგინეთ დებრიფინგი და მოქმედებები.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შეამოწმეთ, რომ ყოველ კოდსა და გეგმას ბოლო 12 თვეში ჰქონდეს წვრთნა.</w:t>
      </w:r>
    </w:p>
    <w:bookmarkEnd w:id="23"/>
    <w:bookmarkStart w:id="24" w:name="record-fields"/>
    <w:p>
      <w:pPr>
        <w:pStyle w:val="Heading2"/>
      </w:pPr>
      <w:r>
        <w:t xml:space="preserve"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წვრთნის ტიპი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 ან კოდი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მონაწილეები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დებრიფინგის მოქმედებები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ამ დოკუმენტს ელექტრონული სწავლების კურსი ჯერ არ აქვს მიბმული.</w:t>
      </w:r>
    </w:p>
    <w:bookmarkEnd w:id="26"/>
    <w:bookmarkStart w:id="29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System S1 (Hospital). (E-009)</w:t>
      </w:r>
      <w:r>
        <w:t xml:space="preserve"/>
      </w:r>
      <w:r>
        <w:t xml:space="preserve"/>
      </w:r>
    </w:p>
    <w:p>
      <w:pPr>
        <w:pStyle w:val="FirstParagraph"/>
      </w:pPr>
      <w:hyperlink r:id="rId27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46: საავადმყოფოს კატასტროფებისა და გადაუდებელი მზადყოფნა</w:t>
        </w:r>
      </w:hyperlink>
    </w:p>
    <w:bookmarkEnd w:id="29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46/" TargetMode="External"/><Relationship Id="rId27" Type="http://schemas.openxmlformats.org/officeDocument/2006/relationships/hyperlink" Target="https://france-asf.fr/wp-content/uploads/2026/10/hos-reg-004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46/" TargetMode="External"/><Relationship Id="rId27" Type="http://schemas.openxmlformats.org/officeDocument/2006/relationships/hyperlink" Target="https://france-asf.fr/wp-content/uploads/2026/10/hos-reg-0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HOS-REG-004: Rehearsal and drill record</dc:title>
  <dc:creator/>
  <cp:keywords/>
  <dcterms:created xsi:type="dcterms:W3CDTF">2026-10-28T21:34:34Z</dcterms:created>
  <dcterms:modified xsi:type="dcterms:W3CDTF">2026-10-28T21:34:34Z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