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HUM-POL-004: პერსონალის უსაფრთხოება, როტაცია და ფსიქოსოციალური მხარდაჭერა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39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HUM-POL-004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39.5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განლაგებას აქვს პერსონალის უსაფრთხოების გეგმა დაწყებამდე.</w:t>
      </w:r>
    </w:p>
    <w:p>
      <w:pPr>
        <w:numPr>
          <w:ilvl w:val="0"/>
          <w:numId w:val="1001"/>
        </w:numPr>
        <w:pStyle w:val="Compact"/>
      </w:pPr>
      <w:r>
        <w:t xml:space="preserve">როტაცია დაგეგმილი და დაცულია.</w:t>
      </w:r>
    </w:p>
    <w:p>
      <w:pPr>
        <w:numPr>
          <w:ilvl w:val="0"/>
          <w:numId w:val="1001"/>
        </w:numPr>
        <w:pStyle w:val="Compact"/>
      </w:pPr>
      <w:r>
        <w:t xml:space="preserve">ყოველ პერსონალს შეუძლია ფსიქოსოციალურ მხარდაჭერასთან მიმართვა.</w:t>
      </w:r>
    </w:p>
    <w:p>
      <w:pPr>
        <w:numPr>
          <w:ilvl w:val="0"/>
          <w:numId w:val="1001"/>
        </w:numPr>
        <w:pStyle w:val="Compact"/>
      </w:pPr>
      <w:r>
        <w:t xml:space="preserve">ყოველი პერსონალზე მოქმედი ინციდენტი აღირიცხება და გადაისინჯება (HUM-REG-002).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პერსონალი მუშაობს განლაგებაში უსაფრთხოების გეგმის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პერსონალი იყოს უსაფრთხო და კარგ მდგომარეობაში განლაგების დროს (39.5).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გადაუდებელ სიტუაციებში მომუშავე პერსონალს საფრთხე, სტრესი და დაღლილობა ემუქრება. უსაფრთხოების გეგმა, როტაცია და ფსიქოსოციალური მხარდაჭერა მათ იცავს იმდენად, რომ შეძლონ მუშაობის გაგრძელება და სერვისი ფუნქციონირებდეს.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განლაგების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უსაფრთხოების გეგმასა და გრაფიკზე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ოპერაციების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პერსონალის კეთილდღეობის ფოკალური 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ორგანიზებას უკეთებს ფსიქოსოციალურ მხარდაჭერას და ამოწმებს კეთილდღეობას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განლაგების ლიდერი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უსაფრთხოების დაგეგმვა.</w:t>
      </w:r>
    </w:p>
    <w:p>
      <w:pPr>
        <w:numPr>
          <w:ilvl w:val="0"/>
          <w:numId w:val="1004"/>
        </w:numPr>
        <w:pStyle w:val="Compact"/>
      </w:pPr>
      <w:r>
        <w:t xml:space="preserve">დაწერეთ უსაფრთხოების გეგმა განლაგების დაწყებამდე.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ეტაპი 2. როტაცია.</w:t>
      </w:r>
    </w:p>
    <w:p>
      <w:pPr>
        <w:numPr>
          <w:ilvl w:val="0"/>
          <w:numId w:val="1005"/>
        </w:numPr>
        <w:pStyle w:val="Compact"/>
      </w:pPr>
      <w:r>
        <w:t xml:space="preserve">დაიცავით როტაციის გრაფიკი და აღრიცხეთ ნებისმიერი ცვლილება.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როტაცია შესრულებულია.</w:t>
      </w:r>
    </w:p>
    <w:p>
      <w:pPr>
        <w:pStyle w:val="BodyText"/>
      </w:pPr>
      <w:r>
        <w:t xml:space="preserve">ეტაპი 3. ინციდენტების გადასინჯვა.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პერსონალის ყოველი ინციდენტი და გადასინჯეთ იგი (HUM-REG-002).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გადასინჯულია.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განლაგებები, რომლებსაც დაწყებამდე აქვთ უსაფრთხოების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განლაგების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ოპერაციების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HUM-REG-002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ინციდენტების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Sphere Handbook (2018) მინიმალურ სტანდარტებზე, IASC Six Core Principles relating to sexual exploitation and abuse (2019)-ზე და WHO Global Patient Safety Action Plan 2021–2030-ზე.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hum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9/" TargetMode="External" /><Relationship Type="http://schemas.openxmlformats.org/officeDocument/2006/relationships/hyperlink" Id="rId23" Target="/ka/standards/standard-39/#c39-5" TargetMode="External" /><Relationship Type="http://schemas.openxmlformats.org/officeDocument/2006/relationships/hyperlink" Id="rId43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hum-reg-002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9/" TargetMode="External" /><Relationship Type="http://schemas.openxmlformats.org/officeDocument/2006/relationships/hyperlink" Id="rId23" Target="/ka/standards/standard-39/#c39-5" TargetMode="External" /><Relationship Type="http://schemas.openxmlformats.org/officeDocument/2006/relationships/hyperlink" Id="rId43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HUM-POL-004: პერსონალის უსაფრთხოება, როტაცია და ფსიქოსოციალური მხარდაჭერა</dc:title>
  <dc:creator/>
  <cp:keywords/>
  <dcterms:created xsi:type="dcterms:W3CDTF">2026-11-07T01:07:43Z</dcterms:created>
  <dcterms:modified xsi:type="dcterms:W3CDTF">2026-11-07T01:07:43Z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