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MTR-POL-002:</w:t>
      </w:r>
      <w:r>
        <w:t xml:space="preserve"> </w:t>
      </w:r>
      <w:r>
        <w:t xml:space="preserve">ენობრივი</w:t>
      </w:r>
      <w:r>
        <w:t xml:space="preserve"> </w:t>
      </w:r>
      <w:r>
        <w:t xml:space="preserve">ხელმისაწვდომობა</w:t>
      </w:r>
      <w:r>
        <w:t xml:space="preserve"> </w:t>
      </w:r>
      <w:r>
        <w:t xml:space="preserve">და</w:t>
      </w:r>
      <w:r>
        <w:t xml:space="preserve"> </w:t>
      </w:r>
      <w:r>
        <w:t xml:space="preserve">თარჯიმნები</w:t>
      </w:r>
    </w:p>
    <w:bookmarkStart w:id="45" w:name="Xfdfa3de0b9bbe8ee419c811017404d711ea68c5"/>
    <w:p>
      <w:pPr>
        <w:pStyle w:val="Heading1"/>
      </w:pPr>
      <w:r>
        <w:t xml:space="preserve">MTR-POL-002: ენობრივი ხელმისაწვდომობა და თარჯიმნები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MTR-POL-002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24.3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თანხმობისთვის, მკურნალობის განხილვისა და გაწერის ინსტრუქციებისთვის უზრუნველყოფილია კომპეტენტური თარჯიმანი (MTR-FRM-003).</w:t>
      </w:r>
    </w:p>
    <w:p>
      <w:pPr>
        <w:numPr>
          <w:ilvl w:val="0"/>
          <w:numId w:val="1001"/>
        </w:numPr>
        <w:pStyle w:val="Compact"/>
      </w:pPr>
      <w:r>
        <w:t xml:space="preserve">პერსონალი, რომელიც ენის ნაწილს ფლობს, თანხმობისთვის კომპეტენტურ თარჯიმანს არ ანაცვლებს.</w:t>
      </w:r>
    </w:p>
    <w:p>
      <w:pPr>
        <w:numPr>
          <w:ilvl w:val="0"/>
          <w:numId w:val="1001"/>
        </w:numPr>
        <w:pStyle w:val="Compact"/>
      </w:pPr>
      <w:r>
        <w:t xml:space="preserve">პაციენტს ეკითხებიან, რომელ ენაზე კითხულობს, და თანხმობა მიიღება ამ ენაზე.</w:t>
      </w:r>
    </w:p>
    <w:p>
      <w:pPr>
        <w:numPr>
          <w:ilvl w:val="0"/>
          <w:numId w:val="1001"/>
        </w:numPr>
        <w:pStyle w:val="Compact"/>
      </w:pPr>
      <w:r>
        <w:t xml:space="preserve">თარჯიმნის გამოყენება იწერება ყოველ კონტაქტზე.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პაციენტი აწერს თანხმობას ენაზე, რომელსაც არ კითხულობს.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ყოველი უცხოელი პაციენტი კომპეტენტური თარჯიმნის საშუალებით იგებდეს თავის თანხმობასა და მოვლას (24.3).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უცხოელი პაციენტი, რომელიც ვერ იგებს თანხმობასა თუ გაწერის ინსტრუქციებს, საკუთარ მოვლაში ვერ მონაწილეობს. ამ მომენტებისთვის კომპეტენტური თარჯიმანია საჭირო და არა ნათესავი ან შვილი.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საერთაშორისო პაციენტების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უზრუნველყოფს თარჯიმნებს და იწერს გამოყენებას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იყენებს თარჯიმანს თანხმობისა და გაწერისთვის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თარჯიმნის უზრუნველყოფა.</w:t>
      </w:r>
    </w:p>
    <w:p>
      <w:pPr>
        <w:numPr>
          <w:ilvl w:val="0"/>
          <w:numId w:val="1004"/>
        </w:numPr>
        <w:pStyle w:val="Compact"/>
      </w:pPr>
      <w:r>
        <w:t xml:space="preserve">ყოველი თანხმობისა და მკურნალობის განხილვისთვის უზრუნველყავით კომპეტენტური თარჯიმანი.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უზრუნველყოფილია.</w:t>
      </w:r>
    </w:p>
    <w:p>
      <w:pPr>
        <w:pStyle w:val="BodyText"/>
      </w:pPr>
      <w:r>
        <w:t xml:space="preserve">ნაბიჯი 2. ენის დადასტურება.</w:t>
      </w:r>
    </w:p>
    <w:p>
      <w:pPr>
        <w:numPr>
          <w:ilvl w:val="0"/>
          <w:numId w:val="1005"/>
        </w:numPr>
        <w:pStyle w:val="Compact"/>
      </w:pPr>
      <w:r>
        <w:t xml:space="preserve">ჰკითხეთ პაციენტს, რომელ ენაზე კითხულობს, და მიიღეთ თანხმობა ამ ენაზე.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დადასტურებულია.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ყოველ კონტაქტზე გამოყენებული თარჯიმანი (MTR-FRM-003).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თანხმობის განხილვები კომპეტენტურ თარჯიმანთან, სადაც საჭიროა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საერთაშორისო პაციენტების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MTR-FRM-003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თარჯიმნის გამოყენების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Patient Safety Curriculum Guide-ზე (2011) და NICE-ის სახელმძღვანელოზე ვენური თრომბოემბოლური დაავადებების შესახებ (NG158, 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Medical Tourism Accreditation: The International Patient Office</w:t>
      </w:r>
      <w:r>
        <w:t xml:space="preserve"> </w:t>
      </w:r>
      <w:r>
        <w:t xml:space="preserve">(H-08)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mtr-frm-003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4/" TargetMode="External" /><Relationship Type="http://schemas.openxmlformats.org/officeDocument/2006/relationships/hyperlink" Id="rId23" Target="/ka/standards/standard-24/#c24-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mtr-frm-003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4/" TargetMode="External" /><Relationship Type="http://schemas.openxmlformats.org/officeDocument/2006/relationships/hyperlink" Id="rId23" Target="/ka/standards/standard-24/#c24-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MTR-POL-002: ენობრივი ხელმისაწვდომობა და თარჯიმნები</dc:title>
  <dc:creator/>
  <dc:language>ka</dc:language>
  <cp:keywords/>
  <dcterms:created xsi:type="dcterms:W3CDTF">2026-11-07T01:10:11Z</dcterms:created>
  <dcterms:modified xsi:type="dcterms:W3CDTF">2026-11-07T01:10:11Z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