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MTR-POL-003: მოგზაურობის დოკუმენტაცია დანიშნულების ადგილის მიხედვით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MTR-POL-003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24.6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აწარმოეთ სია, თუ რა მოგზაურობის დოკუმენტებია საჭირო თითოეული დანიშნულების ადგილისთვის, და ყოველ წელს შეამოწმეთ იგი.</w:t>
      </w:r>
    </w:p>
    <w:p>
      <w:pPr>
        <w:numPr>
          <w:ilvl w:val="0"/>
          <w:numId w:val="1001"/>
        </w:numPr>
        <w:pStyle w:val="Compact"/>
      </w:pPr>
      <w:r>
        <w:t xml:space="preserve">გასცით პაციენტისთვის საჭირო დოკუმენტები, სწორად და დროულად (MTR-FRM-004).</w:t>
      </w:r>
    </w:p>
    <w:p>
      <w:pPr>
        <w:numPr>
          <w:ilvl w:val="0"/>
          <w:numId w:val="1001"/>
        </w:numPr>
        <w:pStyle w:val="Compact"/>
      </w:pPr>
      <w:r>
        <w:t xml:space="preserve">მიეცით ფრენისუნარიანობის წერილი იმ შემთხვევაში, თუ პაციენტს ფრენისთვის ეს სჭირდება, მგზავრობამდე.</w:t>
      </w:r>
    </w:p>
    <w:p>
      <w:pPr>
        <w:numPr>
          <w:ilvl w:val="0"/>
          <w:numId w:val="1001"/>
        </w:numPr>
        <w:pStyle w:val="Compact"/>
      </w:pPr>
      <w:r>
        <w:t xml:space="preserve">არ დატოვოთ პაციენტი, რომ თავად გაიგოს, რა არის საჭირო.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პაციენტს ფრენა არ შეუძლია, რადგან ფრენისუნარიანობის წერილი აკლდა.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ყოველ პაციენტს დროულად ჰქონდეს მგზავრობისთვის სწორი დოკუმენტები (24.6).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საერთაშორისო პაციენტს ხშირად სჭირდება წერილები და ფორმები მგზავრობისთვის, მაგალითად ფრენისუნარიანობის წერილი. არასწორმა ან აკლდა დოკუმენტებმა შეიძლება შეუშალოს მას სახლში დაბრუნება.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საერთაშორისო პაციენტების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ინახავს სიას და გასცემს დოკუმენტებს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მკურნალი კლინიცისტი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აწერს ხელს ფრენისუნარიანობის წერილს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სიის შემოწმება.</w:t>
      </w:r>
    </w:p>
    <w:p>
      <w:pPr>
        <w:numPr>
          <w:ilvl w:val="0"/>
          <w:numId w:val="1004"/>
        </w:numPr>
        <w:pStyle w:val="Compact"/>
      </w:pPr>
      <w:r>
        <w:t xml:space="preserve">შეამოწმეთ დოკუმენტების სია პაციენტის დანიშნულების ადგილისთვის.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შემოწმებულია.</w:t>
      </w:r>
    </w:p>
    <w:p>
      <w:pPr>
        <w:pStyle w:val="BodyText"/>
      </w:pPr>
      <w:r>
        <w:t xml:space="preserve">ეტაპი 2. გაცემა.</w:t>
      </w:r>
    </w:p>
    <w:p>
      <w:pPr>
        <w:numPr>
          <w:ilvl w:val="0"/>
          <w:numId w:val="1005"/>
        </w:numPr>
        <w:pStyle w:val="Compact"/>
      </w:pPr>
      <w:r>
        <w:t xml:space="preserve">გასცით ყოველი საჭირო დოკუმენტი მგზავრობისთვის დროულად და ჩაწერეთ იგი MTR-FRM-004-ზე.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გამოცემულია.</w:t>
      </w:r>
    </w:p>
    <w:p>
      <w:pPr>
        <w:pStyle w:val="BodyText"/>
      </w:pPr>
      <w:r>
        <w:t xml:space="preserve">ეტაპი 3. ფრენისუნარიანობის წერილი.</w:t>
      </w:r>
    </w:p>
    <w:p>
      <w:pPr>
        <w:numPr>
          <w:ilvl w:val="0"/>
          <w:numId w:val="1006"/>
        </w:numPr>
        <w:pStyle w:val="Compact"/>
      </w:pPr>
      <w:r>
        <w:t xml:space="preserve">საჭიროების შემთხვევაში გასცით ფრენისუნარიანობის წერილი მგზავრობამდე.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გამოცემულია.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პაციენტები, რომელთაც დოკუმენტები დროულად მიეცა მგზავრობისთვის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საერთაშორისო პაციენტების კოორდინატორი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MTR-FRM-004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მგზავრობის დოკუმენტის გაცემის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დაყრდნობილია WHO Patient Safety Curriculum Guide (2011)-ზე და NICE-ის სახელმძღვანელოზე ვენური თრომბოემბოლიური დაავადებების შესახებ (NG158, 2020).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3">
        <w:r>
          <w:rPr>
            <w:rStyle w:val="Hyperlink"/>
          </w:rPr>
          <w:t xml:space="preserve">Medical Tourism Coordination for Clinics</w:t>
        </w:r>
      </w:hyperlink>
      <w:r>
        <w:t xml:space="preserve"> </w:t>
      </w:r>
      <w:r>
        <w:t xml:space="preserve">(AMB-24)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mtr-frm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4/" TargetMode="External" /><Relationship Type="http://schemas.openxmlformats.org/officeDocument/2006/relationships/hyperlink" Id="rId23" Target="/ka/standards/standard-24/#c24-6" TargetMode="External" /><Relationship Type="http://schemas.openxmlformats.org/officeDocument/2006/relationships/hyperlink" Id="rId43" Target="https://academy.gmj.ge/courses/asf-amb-2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mtr-frm-004/" TargetMode="Externa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4/" TargetMode="External" /><Relationship Type="http://schemas.openxmlformats.org/officeDocument/2006/relationships/hyperlink" Id="rId23" Target="/ka/standards/standard-24/#c24-6" TargetMode="External" /><Relationship Type="http://schemas.openxmlformats.org/officeDocument/2006/relationships/hyperlink" Id="rId43" Target="https://academy.gmj.ge/courses/asf-amb-2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MTR-POL-003: მოგზაურობის დოკუმენტაცია დანიშნულების ადგილის მიხედვით</dc:title>
  <dc:creator/>
  <cp:keywords/>
  <dcterms:created xsi:type="dcterms:W3CDTF">2026-11-07T01:22:28Z</dcterms:created>
  <dcterms:modified xsi:type="dcterms:W3CDTF">2026-11-07T01:22:28Z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