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ONC-FRM-002: ქიმიოთერაპიის ორპიროვნული შემოწმების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51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ONC-FRM-002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51.2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აღრიცხავს ქიმიოთერაპიის ყოველი დოზის ორ დამოუკიდებელ შემოწმებას შეყვანამდე.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პირველი შემმოწმებელი აღრიცხავს პაციენტის, პრეპარატის, დოზის, გზისა და სიჩქარის შემოწმებას.</w:t>
      </w:r>
    </w:p>
    <w:p>
      <w:pPr>
        <w:numPr>
          <w:ilvl w:val="0"/>
          <w:numId w:val="1001"/>
        </w:numPr>
        <w:pStyle w:val="Compact"/>
      </w:pPr>
      <w:r>
        <w:t xml:space="preserve">მეორე შემმოწმებელი აღრიცხავს საკუთარ დამოუკიდებელ შემოწმებას.</w:t>
      </w:r>
    </w:p>
    <w:p>
      <w:pPr>
        <w:numPr>
          <w:ilvl w:val="0"/>
          <w:numId w:val="1001"/>
        </w:numPr>
        <w:pStyle w:val="Compact"/>
      </w:pPr>
      <w:r>
        <w:t xml:space="preserve">ჩაწერეთ ნებისმიერი შეუსაბამობა და მისი გადაწყვეტა.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პაციენტის ვინაობის დადასტურება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პირველი შემოწმება (პრეპარატი, დოზა, გზა, სიჩქარე)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მეორე დამოუკიდებელი 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შეუსაბამობა და გადაწყვეტა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ორივე შემმოწმებლის სახელი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Oncology &amp; Infusion Therapy Safety Endorsement</w:t>
        </w:r>
      </w:hyperlink>
      <w:r>
        <w:t xml:space="preserve"> </w:t>
      </w:r>
      <w:r>
        <w:t xml:space="preserve">(AMB-11)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51/" TargetMode="External" /><Relationship Type="http://schemas.openxmlformats.org/officeDocument/2006/relationships/hyperlink" Id="rId23" Target="/ka/standards/standard-51/#c51-2" TargetMode="External" /><Relationship Type="http://schemas.openxmlformats.org/officeDocument/2006/relationships/hyperlink" Id="rId29" Target="https://academy.gmj.ge/courses/asf-amb-1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51/" TargetMode="External" /><Relationship Type="http://schemas.openxmlformats.org/officeDocument/2006/relationships/hyperlink" Id="rId23" Target="/ka/standards/standard-51/#c51-2" TargetMode="External" /><Relationship Type="http://schemas.openxmlformats.org/officeDocument/2006/relationships/hyperlink" Id="rId29" Target="https://academy.gmj.ge/courses/asf-amb-1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ONC-FRM-002: ქიმიოთერაპიის ორპიროვნული შემოწმების ჩანაწერი</dc:title>
  <dc:creator/>
  <cp:keywords/>
  <dcterms:created xsi:type="dcterms:W3CDTF">2026-11-07T00:58:33Z</dcterms:created>
  <dcterms:modified xsi:type="dcterms:W3CDTF">2026-11-07T00:58:33Z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