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OPT-FRM-005:</w:t>
      </w:r>
      <w:r>
        <w:t xml:space="preserve"> </w:t>
      </w:r>
      <w:r>
        <w:t xml:space="preserve">პროდუქტზე</w:t>
      </w:r>
      <w:r>
        <w:t xml:space="preserve"> </w:t>
      </w:r>
      <w:r>
        <w:t xml:space="preserve">საჩივრის</w:t>
      </w:r>
      <w:r>
        <w:t xml:space="preserve"> </w:t>
      </w:r>
      <w:r>
        <w:t xml:space="preserve">ჩანაწერი</w:t>
      </w:r>
    </w:p>
    <w:bookmarkStart w:id="32" w:name="opt-frm-005-პროდუქტზე-საჩივრის-ჩანაწერი"/>
    <w:p>
      <w:pPr>
        <w:pStyle w:val="Heading1"/>
      </w:pPr>
      <w:r>
        <w:t xml:space="preserve">OPT-FRM-005: პროდუქტზე საჩივრის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15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OPT-FRM-005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15.6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ჩაიწერება ყოველი საჩივარი პროდუქტზე ან სერვისზე, განხილვა და შედეგი.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ყოველი საჩივარი დაუყოვნებლივ ჩაწერეთ.</w:t>
      </w:r>
    </w:p>
    <w:p>
      <w:pPr>
        <w:numPr>
          <w:ilvl w:val="0"/>
          <w:numId w:val="1001"/>
        </w:numPr>
        <w:pStyle w:val="Compact"/>
      </w:pPr>
      <w:r>
        <w:t xml:space="preserve">ჩაწერეთ განხილვა და მოქმედება.</w:t>
      </w:r>
    </w:p>
    <w:p>
      <w:pPr>
        <w:numPr>
          <w:ilvl w:val="0"/>
          <w:numId w:val="1001"/>
        </w:numPr>
        <w:pStyle w:val="Compact"/>
      </w:pPr>
      <w:r>
        <w:t xml:space="preserve">ჩაწერეთ შედეგი, რომელიც პაციენტს ეცნობა.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პროდუქტი ან სერვისი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საჩივარი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დაბრუნება ან შეცვლა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ან არ ეხება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განხილვა და მოქმედება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პაციენტს ეცნობა შედეგი (თარიღი)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ASF ექსპერტთა კომიტეტის კონსენსუსსა და WHO-ს World report on hearing-ზე (2021).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Complaints Handling and Patient Feedback</w:t>
        </w:r>
      </w:hyperlink>
      <w:r>
        <w:t xml:space="preserve"> </w:t>
      </w:r>
      <w:r>
        <w:t xml:space="preserve">(T-12)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5/" TargetMode="External" /><Relationship Type="http://schemas.openxmlformats.org/officeDocument/2006/relationships/hyperlink" Id="rId23" Target="/ka/standards/standard-15/#c15-6" TargetMode="External" /><Relationship Type="http://schemas.openxmlformats.org/officeDocument/2006/relationships/hyperlink" Id="rId29" Target="https://academy.gmj.ge/courses/asf-t-12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5/" TargetMode="External" /><Relationship Type="http://schemas.openxmlformats.org/officeDocument/2006/relationships/hyperlink" Id="rId23" Target="/ka/standards/standard-15/#c15-6" TargetMode="External" /><Relationship Type="http://schemas.openxmlformats.org/officeDocument/2006/relationships/hyperlink" Id="rId29" Target="https://academy.gmj.ge/courses/asf-t-12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OPT-FRM-005: პროდუქტზე საჩივრის ჩანაწერი</dc:title>
  <dc:creator/>
  <dc:language>ka</dc:language>
  <cp:keywords/>
  <dcterms:created xsi:type="dcterms:W3CDTF">2026-11-07T01:12:19Z</dcterms:created>
  <dcterms:modified xsi:type="dcterms:W3CDTF">2026-11-07T01:12:19Z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