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PED-REG-001: ბავშვის დაცვის შეშფოთების რეგისტრი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16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რეგისტრები და ჟურნალები</w:t>
        </w:r>
      </w:hyperlink>
    </w:p>
    <w:p>
      <w:pPr>
        <w:pStyle w:val="BodyText"/>
      </w:pPr>
      <w:r>
        <w:t xml:space="preserve">რეგისტრი · PED-REG-001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დაკავშირებულია:</w:t>
      </w:r>
      <w:r>
        <w:t xml:space="preserve"> </w:t>
      </w:r>
      <w:hyperlink r:id="rId23">
        <w:r>
          <w:rPr>
            <w:rStyle w:val="Hyperlink"/>
          </w:rPr>
          <w:t xml:space="preserve">16.3</w:t>
        </w:r>
      </w:hyperlink>
    </w:p>
    <w:bookmarkStart w:id="24" w:name="მიზანი"/>
    <w:p>
      <w:pPr>
        <w:pStyle w:val="Heading2"/>
      </w:pPr>
      <w:r>
        <w:t xml:space="preserve">მიზანი</w:t>
      </w:r>
    </w:p>
    <w:p>
      <w:pPr>
        <w:pStyle w:val="FirstParagraph"/>
      </w:pPr>
      <w:r>
        <w:t xml:space="preserve">აღრიცხავს ყოველ შეშფოთებას ბავშვთან დაკავშირებით, მის შეტყობინებას, მიღებულ მოქმედებასა და შედეგს.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ჩაწერეთ შეშფოთება იმავე დღეს, როცა ის დაფიქსირდება.</w:t>
      </w:r>
    </w:p>
    <w:p>
      <w:pPr>
        <w:numPr>
          <w:ilvl w:val="0"/>
          <w:numId w:val="1001"/>
        </w:numPr>
        <w:pStyle w:val="Compact"/>
      </w:pPr>
      <w:r>
        <w:t xml:space="preserve">ჩაწერეთ შეტყობინება ხელმძღვანელისთვის და მოქმედება.</w:t>
      </w:r>
    </w:p>
    <w:p>
      <w:pPr>
        <w:numPr>
          <w:ilvl w:val="0"/>
          <w:numId w:val="1001"/>
        </w:numPr>
        <w:pStyle w:val="Compact"/>
      </w:pPr>
      <w:r>
        <w:t xml:space="preserve">ჩაწერეთ შედეგი და დახურვის თარიღი.</w:t>
      </w:r>
    </w:p>
    <w:bookmarkEnd w:id="25"/>
    <w:bookmarkStart w:id="26" w:name="შემოწმებები"/>
    <w:p>
      <w:pPr>
        <w:pStyle w:val="Heading2"/>
      </w:pPr>
      <w:r>
        <w:t xml:space="preserve"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შეშფოთების დაფიქსირების თარიღი და ვინ დააფიქსირა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ბავშვი (ID) და შეშფოთება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ხელმძღვანელისთვის შეტყობინება (დრო)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მიღებული მოქმედება და ნებისმიერი მიმართვა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შედეგი და დახურვის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დაყრდნობილია WHO Pocket book of hospital care for children (2013)-ზე და გაეროს ბავშვის უფლებათა კონვენციაზე (1989).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29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r>
        <w:t xml:space="preserve">Child Safety &amp; Safeguarding in Tourism Facilities</w:t>
      </w:r>
      <w:r>
        <w:t xml:space="preserve"> </w:t>
      </w:r>
      <w:r>
        <w:t xml:space="preserve">(CHILD-01)</w:t>
      </w:r>
    </w:p>
    <w:p>
      <w:pPr>
        <w:pStyle w:val="FirstParagraph"/>
      </w:pPr>
      <w:r>
        <w:rPr>
          <w:bCs/>
          <w:b/>
        </w:rPr>
        <w:t xml:space="preserve">დაგეგმილი კურსი:</w:t>
      </w:r>
      <w:r>
        <w:t xml:space="preserve"> </w:t>
      </w:r>
      <w:r>
        <w:t xml:space="preserve">ბავშვის დაცვა ჯანდაცვის დაწესებულებებში. ახალი კურსი დაგეგმილია.</w:t>
      </w:r>
    </w:p>
    <w:bookmarkEnd w:id="29"/>
    <w:bookmarkStart w:id="30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22" Target="/ka/resources/register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16/" TargetMode="External" /><Relationship Type="http://schemas.openxmlformats.org/officeDocument/2006/relationships/hyperlink" Id="rId23" Target="/ka/standards/standard-16/#c16-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/ka/resources/register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16/" TargetMode="External" /><Relationship Type="http://schemas.openxmlformats.org/officeDocument/2006/relationships/hyperlink" Id="rId23" Target="/ka/standards/standard-16/#c16-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PED-REG-001: ბავშვის დაცვის შეშფოთების რეგისტრი</dc:title>
  <dc:creator/>
  <cp:keywords/>
  <dcterms:created xsi:type="dcterms:W3CDTF">2026-11-07T01:31:47Z</dcterms:created>
  <dcterms:modified xsi:type="dcterms:W3CDTF">2026-11-07T01:31:47Z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