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PHC-REG-002: მიმართვების თვალყურის დევნების რეესტრი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რეესტრი · PHC-REG-002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r>
        <w:t xml:space="preserve">სისტემა S3 (პირველადი მოვლის პრაქტიკა), კრიტერიუმი S3.4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თვალს ადევნებს ყოველ მიმართვას გაგზავნის თარიღიდან შედეგის დაბრუნებამდე.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მიმართვა შეიტანეთ იმ დღეს, როცა ის იგზავნება.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დადგენილ დროს.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შედეგი.</w:t>
      </w:r>
    </w:p>
    <w:bookmarkEnd w:id="23"/>
    <w:bookmarkStart w:id="24" w:name="ველები"/>
    <w:p>
      <w:pPr>
        <w:pStyle w:val="Heading2"/>
      </w:pPr>
      <w:r>
        <w:t xml:space="preserve">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პაციენტის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გაგზავნის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სპეციალობა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სასწრაფო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59: ამბულატორიული სამედიცინო სპეციალობები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PHC-REG-002: მიმართვების თვალყურის დევნების რეესტრი</dc:title>
  <dc:creator/>
  <cp:keywords/>
  <dcterms:created xsi:type="dcterms:W3CDTF">2026-11-07T01:59:18Z</dcterms:created>
  <dcterms:modified xsi:type="dcterms:W3CDTF">2026-11-07T01:59:18Z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