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PRO-POL-001: პროცედურამდე შეფასება და გამოსადეგობა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PRO-POL-001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11.1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პროცედურის წინ პაციენტი ფასდება ჩანაწერში (PRO-FRM-001): ანამნეზი, მიმდინარე წამლები, ალერგიები და ორსულობა.</w:t>
      </w:r>
    </w:p>
    <w:p>
      <w:pPr>
        <w:numPr>
          <w:ilvl w:val="0"/>
          <w:numId w:val="1001"/>
        </w:numPr>
        <w:pStyle w:val="Compact"/>
      </w:pPr>
      <w:r>
        <w:t xml:space="preserve">ანტიკოაგულანტები და დანამატები აღირიცხება და გადაისინჯება პროცედურამდე.</w:t>
      </w:r>
    </w:p>
    <w:p>
      <w:pPr>
        <w:numPr>
          <w:ilvl w:val="0"/>
          <w:numId w:val="1001"/>
        </w:numPr>
        <w:pStyle w:val="Compact"/>
      </w:pPr>
      <w:r>
        <w:t xml:space="preserve">პროცედურა არ იწყება, თუ აღმოჩენილია უკუჩვენება და ის არ არის მოგვარებული.</w:t>
      </w:r>
    </w:p>
    <w:p>
      <w:pPr>
        <w:numPr>
          <w:ilvl w:val="0"/>
          <w:numId w:val="1001"/>
        </w:numPr>
        <w:pStyle w:val="Compact"/>
      </w:pPr>
      <w:r>
        <w:t xml:space="preserve">ყოველი შეფასება პრაქტიკოსის მიერ არის ხელმოწერილი პროცედურამდე.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პროცედურა იწყება წინასწარი შეფასების გარეშე, ან უკუჩვენებით, რომელიც არ არის მოგვარებული და აღრიცხული.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პაციენტი იყოს გამოსადეგი პროცედურისთვის მის დაწყებამდე (11.1).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პროცედურა, რომელიც მიეცემა იმას, ვისაც არ უნდა მიეცეს, სერიოზულ ზიანს შეიძლება გამოიწვევდეს. ყოველი პროცედურის წინ მოკლე შეფასება, აღრიცხული, არის ის ნაბიჯი, რომელიც იჭერს მიზეზს, არ გაგრძელდეს.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 პრაქტიკოსი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 და აწერს ხელს ყოველ პაციენტს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წამლებსა და ალერგიებს ჩანაწერში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შეავსეთ PRO-FRM-001 პროცედურამდე: ანამნეზი, წამლები, ალერგიები, ორსულობა და მდგომარეობები.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წინ, ყოველ ჯერზე.</w:t>
      </w:r>
    </w:p>
    <w:p>
      <w:pPr>
        <w:pStyle w:val="BodyText"/>
      </w:pPr>
      <w:r>
        <w:t xml:space="preserve">ეტაპი 2. რისკების შემოწმება.</w:t>
      </w:r>
    </w:p>
    <w:p>
      <w:pPr>
        <w:numPr>
          <w:ilvl w:val="0"/>
          <w:numId w:val="1005"/>
        </w:numPr>
        <w:pStyle w:val="Compact"/>
      </w:pPr>
      <w:r>
        <w:t xml:space="preserve">გადახედეთ ანტიკოაგულანტებსა და დანამატებს და პრაქტიკოსთან ერთად გადაწყვიტეთ, გააგრძელოთ თუ გადადოთ.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გადაწყვეტილება აღრიცხულია.</w:t>
      </w:r>
    </w:p>
    <w:p>
      <w:pPr>
        <w:pStyle w:val="BodyText"/>
      </w:pPr>
      <w:r>
        <w:t xml:space="preserve">ეტაპი 3. ხელმოწერა.</w:t>
      </w:r>
    </w:p>
    <w:p>
      <w:pPr>
        <w:numPr>
          <w:ilvl w:val="0"/>
          <w:numId w:val="1006"/>
        </w:numPr>
        <w:pStyle w:val="Compact"/>
      </w:pPr>
      <w:r>
        <w:t xml:space="preserve">მოაწერეთ ხელი შეფასებას პროცედურის დაწყებამდე.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ხელმოწერილია წინ.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პროცედურები ხელმოწერილი წინასწარი შეფასებით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სამედიცინო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PRO-FRM-001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პროცედურამდე შეფასების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ASF Expert Committee-ის კონსენსუსსა და WHO Guidelines for Safe Surgical Care and Safe Procedures (2009)-ზე.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Care &amp; Treatment: Twelve Clinical Criteria for Safe Ambulatory Practice</w:t>
        </w:r>
      </w:hyperlink>
      <w:r>
        <w:t xml:space="preserve"> </w:t>
      </w:r>
      <w:r>
        <w:t xml:space="preserve">(AMB-04)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pro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1/" TargetMode="External" /><Relationship Type="http://schemas.openxmlformats.org/officeDocument/2006/relationships/hyperlink" Id="rId23" Target="/ka/standards/standard-11/#c11-1" TargetMode="External" /><Relationship Type="http://schemas.openxmlformats.org/officeDocument/2006/relationships/hyperlink" Id="rId43" Target="https://academy.gmj.ge/courses/asf-amb-04-en/" TargetMode="External" /><Relationship Type="http://schemas.openxmlformats.org/officeDocument/2006/relationships/hyperlink" Id="rId44" Target="https://academy.gmj.ge/courses/asf-h-04-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pro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1/" TargetMode="External" /><Relationship Type="http://schemas.openxmlformats.org/officeDocument/2006/relationships/hyperlink" Id="rId23" Target="/ka/standards/standard-11/#c11-1" TargetMode="External" /><Relationship Type="http://schemas.openxmlformats.org/officeDocument/2006/relationships/hyperlink" Id="rId43" Target="https://academy.gmj.ge/courses/asf-amb-04-en/" TargetMode="External" /><Relationship Type="http://schemas.openxmlformats.org/officeDocument/2006/relationships/hyperlink" Id="rId44" Target="https://academy.gmj.ge/courses/asf-h-04-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PRO-POL-001: პროცედურამდე შეფასება და გამოსადეგობა</dc:title>
  <dc:creator/>
  <cp:keywords/>
  <dcterms:created xsi:type="dcterms:W3CDTF">2026-11-07T01:39:57Z</dcterms:created>
  <dcterms:modified xsi:type="dcterms:W3CDTF">2026-11-07T01:39:57Z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