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PSY-FRM-001:</w:t>
      </w:r>
      <w:r>
        <w:t xml:space="preserve"> </w:t>
      </w:r>
      <w:r>
        <w:t xml:space="preserve">თვითმკვლელობის</w:t>
      </w:r>
      <w:r>
        <w:t xml:space="preserve"> </w:t>
      </w:r>
      <w:r>
        <w:t xml:space="preserve">რისკის</w:t>
      </w:r>
      <w:r>
        <w:t xml:space="preserve"> </w:t>
      </w:r>
      <w:r>
        <w:t xml:space="preserve">სკრინინგის</w:t>
      </w:r>
      <w:r>
        <w:t xml:space="preserve"> </w:t>
      </w:r>
      <w:r>
        <w:t xml:space="preserve">ჩანაწერი</w:t>
      </w:r>
    </w:p>
    <w:bookmarkStart w:id="32" w:name="X4ade6a58431cc656676dca22ce1fdf6f7f62a43"/>
    <w:p>
      <w:pPr>
        <w:pStyle w:val="Heading1"/>
      </w:pPr>
      <w:r>
        <w:t xml:space="preserve">PSY-FRM-001: თვითმკვლელობის რისკის სკრინინგის ჩანაწერი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52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PSY-FRM-001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52.1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იწერება მიღებისას ჩატარებული დადასტურებული თვითმკვლელობის რისკის სკრინინგი, რისკის დონე და დადგენილი დაკვირვების დონე.</w:t>
      </w:r>
    </w:p>
    <w:bookmarkEnd w:id="24"/>
    <w:bookmarkStart w:id="25" w:name="შევსების-წესი"/>
    <w:p>
      <w:pPr>
        <w:pStyle w:val="Heading2"/>
      </w:pPr>
      <w:r>
        <w:t xml:space="preserve">შევსების წესი</w:t>
      </w:r>
    </w:p>
    <w:p>
      <w:pPr>
        <w:numPr>
          <w:ilvl w:val="0"/>
          <w:numId w:val="1001"/>
        </w:numPr>
        <w:pStyle w:val="Compact"/>
      </w:pPr>
      <w:r>
        <w:t xml:space="preserve">მიღებისას შეავსეთ დადასტურებული ინსტრუმენტი.</w:t>
      </w:r>
    </w:p>
    <w:p>
      <w:pPr>
        <w:numPr>
          <w:ilvl w:val="0"/>
          <w:numId w:val="1001"/>
        </w:numPr>
        <w:pStyle w:val="Compact"/>
      </w:pPr>
      <w:r>
        <w:t xml:space="preserve">ჩაწერეთ ქულა და რისკის დონე.</w:t>
      </w:r>
    </w:p>
    <w:p>
      <w:pPr>
        <w:numPr>
          <w:ilvl w:val="0"/>
          <w:numId w:val="1001"/>
        </w:numPr>
        <w:pStyle w:val="Compact"/>
      </w:pPr>
      <w:r>
        <w:t xml:space="preserve">ჩაწერეთ დადგენილი დაკვირვების დონე და განმხილველი.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გამოყენებულია დადასტურებული ინსტრუმენტი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ქულა და რისკის დონე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დადგენილი დაკვირვების დონე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განმხილველი და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28"/>
    <w:bookmarkStart w:id="30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Psychiatry &amp; Mental Health Accreditation Endorsement</w:t>
        </w:r>
      </w:hyperlink>
      <w:r>
        <w:t xml:space="preserve"> </w:t>
      </w:r>
      <w:r>
        <w:t xml:space="preserve">(AMB-20)</w:t>
      </w:r>
    </w:p>
    <w:bookmarkEnd w:id="30"/>
    <w:bookmarkStart w:id="31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52/" TargetMode="External" /><Relationship Type="http://schemas.openxmlformats.org/officeDocument/2006/relationships/hyperlink" Id="rId23" Target="/ka/standards/standard-52/#c52-1" TargetMode="External" /><Relationship Type="http://schemas.openxmlformats.org/officeDocument/2006/relationships/hyperlink" Id="rId29" Target="https://academy.gmj.ge/courses/asf-amb-20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52/" TargetMode="External" /><Relationship Type="http://schemas.openxmlformats.org/officeDocument/2006/relationships/hyperlink" Id="rId23" Target="/ka/standards/standard-52/#c52-1" TargetMode="External" /><Relationship Type="http://schemas.openxmlformats.org/officeDocument/2006/relationships/hyperlink" Id="rId29" Target="https://academy.gmj.ge/courses/asf-amb-20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PSY-FRM-001: თვითმკვლელობის რისკის სკრინინგის ჩანაწერი</dc:title>
  <dc:creator/>
  <dc:language>ka</dc:language>
  <cp:keywords/>
  <dcterms:created xsi:type="dcterms:W3CDTF">2026-11-07T00:59:42Z</dcterms:created>
  <dcterms:modified xsi:type="dcterms:W3CDTF">2026-11-07T00:59:42Z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