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PTR-SOP-008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კრიტერიუმები S6.37, S6.38, S6.39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PPE თითოეულ მანქანაში იმყოფება და გამოიყენება ყოველ პაციენტთან კონტაქტზე.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პაციენტები, რომელთაც გადაცემის ცნობილი ან სავარაუდო რისკი აქვთ, იზოლირდებიან წერილობითი პროტოკოლით.</w:t>
      </w:r>
    </w:p>
    <w:p>
      <w:pPr>
        <w:numPr>
          <w:ilvl w:val="0"/>
          <w:numId w:val="1001"/>
        </w:numPr>
        <w:pStyle w:val="Compact"/>
      </w:pPr>
      <w:r>
        <w:t xml:space="preserve">მკვეთრი და კლინიკური ნარჩენები მიდის წერილობითი გზით, კონტეინერებით თითოეულ მანქანაზე.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იზოლაცია და ყოველი ნარჩენის განადგურება.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გადაცემის ცნობილი რისკის მქონე პაციენტი გადაადგილდება იზოლაციის გარეშე, ან PPE არ არის თან.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შეჩერდეს ინფექციის გავრცელება პაციენტებს, ეკიპაჟსა და საზოგადოებას შორის გადაყვანის დროს (S6.37, S6.38, S6.39).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მკვეთრი და კლინიკური ნარჩენები, რომლებიც არასწორად განადგურდება, აზიანებს ეკიპაჟსა და დამლაგებლებს. წერილობითი განადგურების გზა და კონტეინერები მანქანაზე რისკს ამცირებს.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ახდენს იზოლაციას და ამოწმებს PPE-ს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ეკიპაჟი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ინფექციის კონტროლის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პროტოკოლსა და ნარჩენების გზას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 PPE.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შეამოწმეთ, რომ PPE მანქანაშია ცვლის დაწყებისას.</w:t>
      </w:r>
    </w:p>
    <w:p>
      <w:pPr>
        <w:numPr>
          <w:ilvl w:val="0"/>
          <w:numId w:val="1004"/>
        </w:numPr>
        <w:pStyle w:val="Compact"/>
      </w:pPr>
      <w:r>
        <w:t xml:space="preserve">გამოიყენეთ PPE ყოველ პაციენტთან კონტაქტზე.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PPE გამოიყენება და არა მხოლოდ თან გაქვთ.</w:t>
      </w:r>
    </w:p>
    <w:p>
      <w:pPr>
        <w:pStyle w:val="BodyText"/>
      </w:pPr>
      <w:r>
        <w:t xml:space="preserve">ნაბიჯი 2. იზოლირება.</w:t>
      </w:r>
    </w:p>
    <w:p>
      <w:pPr>
        <w:numPr>
          <w:ilvl w:val="0"/>
          <w:numId w:val="1005"/>
        </w:numPr>
        <w:pStyle w:val="Compact"/>
      </w:pPr>
      <w:r>
        <w:t xml:space="preserve">დაადგინეთ გადაცემის რისკი შეფასებისას.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ამ რისკისთვის დადგენილი იზოლაციის პროტოკოლი და შეატყობინეთ მიმღებს.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მიმღები ინფორმირებულია.</w:t>
      </w:r>
    </w:p>
    <w:p>
      <w:pPr>
        <w:pStyle w:val="BodyText"/>
      </w:pPr>
      <w:r>
        <w:t xml:space="preserve">ნაბიჯი 3. განადგურება.</w:t>
      </w:r>
    </w:p>
    <w:p>
      <w:pPr>
        <w:numPr>
          <w:ilvl w:val="0"/>
          <w:numId w:val="1006"/>
        </w:numPr>
        <w:pStyle w:val="Compact"/>
      </w:pPr>
      <w:r>
        <w:t xml:space="preserve">მკვეთრი ნივთები მოათავსეთ მანქანაზე არსებულ კონტეინერში.</w:t>
      </w:r>
    </w:p>
    <w:p>
      <w:pPr>
        <w:numPr>
          <w:ilvl w:val="0"/>
          <w:numId w:val="1006"/>
        </w:numPr>
        <w:pStyle w:val="Compact"/>
      </w:pPr>
      <w:r>
        <w:t xml:space="preserve">ნარჩენები წერილობითი გზით მიიყვანეთ მიმღებ დაწესებულებაში ან კონტრაქტორ განადგურების სერვისამდე.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მკვეთრი ნივთები ურნაში არ უნდა იყოს.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მანქანები, PPE-თი ცვლის დაწყებისას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ცნობილი რისკის პაციენტები იზოლირებულნი გადაყვანისას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კონტროლის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მანქანის გაწმენდისა და დეზინფექციის ჩამონათვალი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ჩამონათვალი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ჯანდაცვასთან დაკავშირებული ინფექციების თვალთვალი და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თვალთვალი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/ka/documents/hos-sop-014/" TargetMode="External" /><Relationship Type="http://schemas.openxmlformats.org/officeDocument/2006/relationships/hyperlink" Id="rId37" Target="/ka/documents/ptr-frm-005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8-form-1.docx" TargetMode="External" /><Relationship Type="http://schemas.openxmlformats.org/officeDocument/2006/relationships/hyperlink" Id="rId43" Target="https://france-asf.fr/wp-content/uploads/2026/10/ptr-sop-008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/ka/documents/hos-sop-014/" TargetMode="External" /><Relationship Type="http://schemas.openxmlformats.org/officeDocument/2006/relationships/hyperlink" Id="rId37" Target="/ka/documents/ptr-frm-005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8-form-1.docx" TargetMode="External" /><Relationship Type="http://schemas.openxmlformats.org/officeDocument/2006/relationships/hyperlink" Id="rId43" Target="https://france-asf.fr/wp-content/uploads/2026/10/ptr-sop-008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2026-11-07T01:43:33Z</dcterms:created>
  <dcterms:modified xsi:type="dcterms:W3CDTF">2026-11-07T01:43:33Z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