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TEL-SOP-003:</w:t>
      </w:r>
      <w:r>
        <w:t xml:space="preserve"> </w:t>
      </w:r>
      <w:r>
        <w:t xml:space="preserve">ტექნიკური</w:t>
      </w:r>
      <w:r>
        <w:t xml:space="preserve"> </w:t>
      </w:r>
      <w:r>
        <w:t xml:space="preserve">ჩავარდნა</w:t>
      </w:r>
      <w:r>
        <w:t xml:space="preserve"> </w:t>
      </w:r>
      <w:r>
        <w:t xml:space="preserve">დისტანციური</w:t>
      </w:r>
      <w:r>
        <w:t xml:space="preserve"> </w:t>
      </w:r>
      <w:r>
        <w:t xml:space="preserve">კონსულტაციის</w:t>
      </w:r>
      <w:r>
        <w:t xml:space="preserve"> </w:t>
      </w:r>
      <w:r>
        <w:t xml:space="preserve">დროს</w:t>
      </w:r>
    </w:p>
    <w:bookmarkStart w:id="45" w:name="X461510e5f45a873f165e0a88a7f220865238ff9"/>
    <w:p>
      <w:pPr>
        <w:pStyle w:val="Heading1"/>
      </w:pPr>
      <w:r>
        <w:t xml:space="preserve">TEL-SOP-003: ტექნიკური ჩავარდნა დისტანციური კონსულტაციის დროს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პროცედურა · TEL-SOP-003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27.17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როცა კონსულტაცია ტექნიკური პრობლემის გამო ვერ შედგება, კლინიცისტი იმავე დღეს პაციენტს სხვა გზით დაუკავშირდება (TEL-FRM-007).</w:t>
      </w:r>
    </w:p>
    <w:p>
      <w:pPr>
        <w:numPr>
          <w:ilvl w:val="0"/>
          <w:numId w:val="1001"/>
        </w:numPr>
        <w:pStyle w:val="Compact"/>
      </w:pPr>
      <w:r>
        <w:t xml:space="preserve">ავადმყოფი პაციენტი არასდროს რჩება კონტაქტის გარეშე.</w:t>
      </w:r>
    </w:p>
    <w:p>
      <w:pPr>
        <w:numPr>
          <w:ilvl w:val="0"/>
          <w:numId w:val="1001"/>
        </w:numPr>
        <w:pStyle w:val="Compact"/>
      </w:pPr>
      <w:r>
        <w:t xml:space="preserve">თუ პაციენტთან კავშირი ვერ დამყარდება, საკითხი გადაეცემა დეჟურ კლინიცისტს.</w:t>
      </w:r>
    </w:p>
    <w:p>
      <w:pPr>
        <w:numPr>
          <w:ilvl w:val="0"/>
          <w:numId w:val="1001"/>
        </w:numPr>
        <w:pStyle w:val="Compact"/>
      </w:pPr>
      <w:r>
        <w:t xml:space="preserve">ყოველი ვერ შედგომილი კონსულტაცია იწერება და მის შემდგომ მუშაობას აკონტროლებენ.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გულმკერდის ტკივილის მქონე პაციენტს, რომლის ზარიც გაწყდა, უკან არ დაურეკეს.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უზრუნველსაყოფად, რომ დისტანციური კონსულტაციის ჩავარდნამ პაციენტი მოვლის გარეშე არ დატოვოს (27.17).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ვიდეოზარი, რომელიც კონსულტაციის შუაში წყდება, განსაკუთრებით მაშინ, როცა პაციენტი ავადაა, პაციენტს დახმარების გარეშე არ უნდა დატოვოს. ნათელი გზა, რომლითაც მას სხვა მეთოდით მივწვდებით, პაციენტს უსაფრთხოს ხდის.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ტელემედიცინის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ჩავარდნის მარშრუტს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მკურნალი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ახდენს უკუზარს და იწერს მას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უკუზარი.</w:t>
      </w:r>
    </w:p>
    <w:p>
      <w:pPr>
        <w:numPr>
          <w:ilvl w:val="0"/>
          <w:numId w:val="1004"/>
        </w:numPr>
        <w:pStyle w:val="Compact"/>
      </w:pPr>
      <w:r>
        <w:t xml:space="preserve">იმავე დღეს დაუკავშირდით პაციენტს სხვა მეთოდით (ტელეფონით ან პირადად).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დაკავშირებულია.</w:t>
      </w:r>
    </w:p>
    <w:p>
      <w:pPr>
        <w:pStyle w:val="BodyText"/>
      </w:pPr>
      <w:r>
        <w:t xml:space="preserve">ნაბიჯი 2. გადაცემა.</w:t>
      </w:r>
    </w:p>
    <w:p>
      <w:pPr>
        <w:numPr>
          <w:ilvl w:val="0"/>
          <w:numId w:val="1005"/>
        </w:numPr>
        <w:pStyle w:val="Compact"/>
      </w:pPr>
      <w:r>
        <w:t xml:space="preserve">თუ პაციენტთან კავშირი ვერ დამყარდება, გადაეცით დეჟურ კლინიცისტს, ხოლო მწვავე სიმპტომების შემთხვევაში ურჩიეთ გადაუდებელი მოვლა.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გადაცემულია.</w:t>
      </w:r>
    </w:p>
    <w:p>
      <w:pPr>
        <w:pStyle w:val="BodyText"/>
      </w:pPr>
      <w:r>
        <w:t xml:space="preserve">ნაბიჯი 3. ჩაწერა.</w:t>
      </w:r>
    </w:p>
    <w:p>
      <w:pPr>
        <w:numPr>
          <w:ilvl w:val="0"/>
          <w:numId w:val="1006"/>
        </w:numPr>
        <w:pStyle w:val="Compact"/>
      </w:pPr>
      <w:r>
        <w:t xml:space="preserve">ჩაწერეთ ჩავარდნა და შემდგომი მუშაობა TEL-FRM-007-ზე.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ჩაწერილია.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ვერ შედგომილი კონსულტაციები იმავე დღის შემდგომი მუშაობით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ტელემედიცინის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TEL-FRM-007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ტექნიკური ჩავარდნისა და შემდგომი მუშაობის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რეკომენდაციებზე ჯანდაცვის სისტემის გაძლიერებისთვის ციფრული ინტერვენციების შესახებ (2019) და WHO-ს დოკუმენტზე ხელოვნური ინტელექტის ეთიკისა და მართვის შესახებ ჯანდაცვისთვის (2021).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2"/>
    <w:bookmarkStart w:id="43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Remote Clinical Assessment &amp; Limitations Recognition</w:t>
      </w:r>
      <w:r>
        <w:t xml:space="preserve"> </w:t>
      </w:r>
      <w:r>
        <w:t xml:space="preserve">(TELE-03)</w:t>
      </w:r>
    </w:p>
    <w:bookmarkEnd w:id="43"/>
    <w:bookmarkStart w:id="44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tel-frm-007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7/" TargetMode="External" /><Relationship Type="http://schemas.openxmlformats.org/officeDocument/2006/relationships/hyperlink" Id="rId23" Target="/ka/standards/standard-27/#c27-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tel-frm-007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7/" TargetMode="External" /><Relationship Type="http://schemas.openxmlformats.org/officeDocument/2006/relationships/hyperlink" Id="rId23" Target="/ka/standards/standard-27/#c27-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TEL-SOP-003: ტექნიკური ჩავარდნა დისტანციური კონსულტაციის დროს</dc:title>
  <dc:creator/>
  <dc:language>ka</dc:language>
  <cp:keywords/>
  <dcterms:created xsi:type="dcterms:W3CDTF">2026-11-07T01:09:18Z</dcterms:created>
  <dcterms:modified xsi:type="dcterms:W3CDTF">2026-11-07T01:09:18Z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