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809625" cy="7429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7"/>
          <w:sz w:val="14"/>
          <w:szCs w:val="14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სრული პაკეტის ხარისხის აუდიტის ანგარიში</w:t>
      </w:r>
    </w:p>
    <w:p>
      <w:pPr>
        <w:spacing w:after="300" w:before="0"/>
        <w:jc w:val="center"/>
      </w:pPr>
      <w:r>
        <w:rPr>
          <w:i/>
          <w:iCs/>
          <w:color w:val="6B778C"/>
          <w:sz w:val="18"/>
          <w:szCs w:val="18"/>
        </w:rPr>
        <w:t xml:space="preserve">ყოველი დოკუმენტი, ინდივიდუალურად შემოწმებული</w:t>
      </w:r>
    </w:p>
    <w:p>
      <w:pPr>
        <w:spacing w:after="0" w:before="0"/>
        <w:jc w:val="center"/>
      </w:pPr>
      <w:r>
        <w:rPr>
          <w:color w:val="6B778C"/>
          <w:sz w:val="16"/>
          <w:szCs w:val="16"/>
        </w:rPr>
        <w:t xml:space="preserve">AUDIT-01  ·  გამოცემა 1.0  ·  [EFFECTIVE DATE]</w:t>
      </w:r>
    </w:p>
    <w:p>
      <w:pPr>
        <w:pStyle w:val="Heading1"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1. აუდიტის მეთოდოლოგია</w:t>
      </w:r>
    </w:p>
    <w:p>
      <w:pPr>
        <w:spacing w:after="100" w:line="255"/>
      </w:pPr>
      <w:r>
        <w:rPr>
          <w:sz w:val="19"/>
          <w:szCs w:val="19"/>
        </w:rPr>
        <w:t xml:space="preserve">ეს ანგარიში დაფარავს [ORGANIZATION NAME]-ის მთელ ISO 9001 Ready პაკეტს — 80 SOP-ტიპის დოკუმენტს (79 პროცედურა პლუს MAP-01) და 82 ფორმას, ჯამში 324 ფაილი. ყოველი დოკუმენტი ავტომატურად შემოწმდა შვიდ განზომილებაზე: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EN — ინგლისური ვერსია არსებობს და იხსნება წარმატებით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KA — ქართული ვერსია არსებობს და იხსნება წარმატებით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აუდიტი — დოკუმენტი გახსნილია, დამუშავებულია და ვერიფიცირებულია პროგრამულად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ჯვარედინი მიმართვა — დამოწმებული კოდები (მაგ. „GOV-01“) ცნობილია პაკეტში, არა მოძველებული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ინტეგრაცია — დოკუმენტი გამოკრულია MAP-01-ში სწორი დონით, კოდითა და ფორმის რაოდენობით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საერთაშორისო სტანდარტი — შემცველობა ეყრდნობა რეალურ, დასახელებულ წყაროს (WHO, CDC, GDPR, ISO და სხვ.)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წყაროები — ყოველი ტექსტში ციტირებული [n] ემთხვევა წყაროების სიის ჩანაწერს, ხარვეზების გარეშე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ყოველი მწვანე ✓ ამ ანგარიშში წარმოადგენს ფაქტობრივ, პროგრამულად შესრულებულ შემოწმებას ამ სესიაში — არა ვარაუდს.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2. შეჯამება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5500"/>
      </w:tblGrid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სულ ფაილი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324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უნიკალური SOP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79 + MAP-01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უნიკალური ფორმა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82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EN/KA დაწყვილება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100% (0 გაწყვილების გარეშე)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ციტირების ხარვეზები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0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მოძველებული მითითებები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0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მემკვიდრეობითი ფაილები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11 წაშლილი ამ სესიაში (დადასტურებული მოძველებული, არარელევანტური)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3. დონე 2 — მართვა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Nonconformity &amp; Corrective Action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Internal Audit Program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Management Review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Document Control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Risk Register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GDPR Data Protection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Cybersecurity &amp; IT Security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GOV-08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Conflict of Interest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GOV-09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Anti-Bribery &amp; Anti-Corruption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GOV-10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Whistleblower Protection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GOV-11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Regulatory Crosswalk &amp; Multi-Jurisdiction Equivalence Reference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4. დონე 3 — ზოგადი კლინიკური, IPC, პაციენტის უსაფრთხოება, HIM, HR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SOP-HIM-01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Patient Records Confidentiality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SOP-HR-01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Physician &amp; Clinical Staff Credentialing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SOP-HR-03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Volunteer, Student &amp; Trainee Supervision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Standard Precautions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Hand Hygiene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Personal Protective Equipment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Safe Injection Practices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SOP-IPC-08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Sharps Safety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SOP-IPC-09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Post-Exposure Prophylaxis (Needlestick/Bloodborne)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SOP-MED-01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Medication Management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SOP-MED-02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Controlled Substances Security &amp; Diversion Prevention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SOP-PR-01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General Informed Consent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SOP-PS-01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Patient Identification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SOP-PS-02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Clinical Incident &amp; Adverse Event Reporting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SOP-STR-01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Instrument Reprocessing &amp; Sterilization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5. დონე 4 — ლაბორატორია და დიაგნოსტიკა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Specimen Collection &amp; Chain of Custody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Laboratory Internal Quality Control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Specimen Rejection Criteria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Diagnostic Imaging Quality Assurance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Point-of-Care Testing Governance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Reference Laboratory &amp; Send-Out Testing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Laboratory Equipment Calibration &amp; Maintenance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SOP-LAB-08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Reagent &amp; Consumable Management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SOP-LAB-09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Result Reporting, Verification &amp; Amendment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SOP-LAB-10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Laboratory Biosafety &amp; Biohazardous Waste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Laboratory Personnel Competency Assessment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Clinical Microbiology Testing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Molecular (PCR) Testing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Test Menu &amp; Scope of Testing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Method Validation &amp; Verification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Laboratory Data Integrity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Critical Lab Value Notification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6. დონე 5 — ონკოლოგია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Hazardous Drug Handling &amp; Safety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Extravasation Management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Oncology-Specific Informed Consent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Oncology-Specific Informed Consent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Cytotoxic Waste Disposal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Neutropenic Fever Protocol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Chemotherapy Order Verification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Central Venous Access Device (Port) Care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7. დონე 6 — პედიატრია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Pediatric Consent &amp; Guardian Authorization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Pediatric Dosing Safety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Safeguarding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Vaccine Cold Chain Management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8. დონე 7 — ჯვარედინი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Emergency Preparedness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Supplier Evaluation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Complaints Handling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Business Continuity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Environmental Cleaning &amp; Disinfection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Radiation Safety Program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Anaphylaxis / Acute Allergic Reaction Management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CC-08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General Facility &amp; Fire Safety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CC-09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Medical Tourism &amp; International Patient Coordination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CC-10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Continuity of Care for Returning/Relocating Patients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Telehealth / Telemedicine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Electrical Safety &amp; Backup Power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9. დონე C — დიალიზი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Vascular Access Care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Water Treatment &amp; Dialysate Quality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Dialyzer Use — Single-Use vs. Reprocessing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Bloodborne Pathogen Segregation (Dialysis)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Intradialytic Emergency Response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10. პაციენტის უფლებები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Patient Rights &amp; Responsibilities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Interpreter &amp; Language Access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Religious &amp; Dietary Accommodation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Advance Directives &amp; Resuscitation Status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Accessibility &amp; Disability Access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Migrant &amp; Refugee-Inclusive Care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11. დონე 8 / ინდექსი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MAP-01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MAP-01_Master_Index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Records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Records_Forms_Index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12. ყველა ფორმა და შაბლონი</w:t>
      </w:r>
    </w:p>
    <w:p>
      <w:pPr>
        <w:spacing w:after="100" w:line="255"/>
      </w:pPr>
      <w:r>
        <w:rPr>
          <w:sz w:val="19"/>
          <w:szCs w:val="19"/>
        </w:rPr>
        <w:t xml:space="preserve">ყოველი 82 ფორმა შემოწმებულია იმავე შვიდ განზომილებაზე. ყველა ფორმა წყვილირებულია EN/KA-ში.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Emergency Drill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Supplier Evaluation Scorecard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Patient Complaint Intake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Business Continuity Test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Terminal Cleaning Verification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CC-06-F01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Radiation Dosimetry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CC-06-F02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Pre-Examination Pregnancy Determination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CC-07-F01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Anaphylaxis Event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CC-08-F01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Fire Drill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CC-09-F01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International Patient Intake &amp; Coordination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CC-10-F01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Continuity-of-Care Summary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Telehealth Informed Consent &amp; Encounter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 Power / Generator Test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Vascular Access Daily Assessment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Water/Dialysate Monthly Microbiological Test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Dialyzer Use Record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HBsAg/HCV Testing Schedule Tracker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Intradialytic Event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Nonconformity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GOV-01-F02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Corrective Action Plan (CAPA)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Internal Audit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GOV-02-F02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Audit Finding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Management Review Minutes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GOV-03-F02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Management Review Action Item Tracker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Document Control Register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GOV-04-F02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Document Change Request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GOV-05-F02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Risk Assessment Worksheet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GOV-06-F01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Data Subject Rights Request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GOV-07-F01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Cybersecurity/IT Security Incident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GOV-08-F01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Annual Disclosure &amp; Attestation Form (COI / Anti-Bribery / Whistleblower Awareness)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Hazardous Drug Spill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Extravasation Event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Oncology Informed Consent (with Fertility Discussion)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Cytotoxic Waste Manifest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Neutropenic Fever Recognition &amp; Transfer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ONC-06-F01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Chemotherapy Order Verification Sheet (4-Point)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ONC-06-F02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BSA Calculation Worksheet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ONC-07-F01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Port Access/Flush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Pediatric Consent/Assent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Weight-Based Dosing Calculation Worksheet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Safeguarding Concern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Vaccine Cold Chain Temperature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Interpreter Use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Religious &amp; Dietary Accommodation Request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Advance Directive / Resuscitation Status Documentation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Accessibility Accommodation Request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SOP-HIM-01-F01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Medical Record Amendment Request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SOP-HIM-01-F02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Release of Information Authorization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SOP-HR-01-F01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Physician Credentialing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SOP-HR-01-F02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Privileging Request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SOP-HR-03-F01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Volunteer/Student/Trainee Supervision Agreement &amp;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Hand Hygiene Audit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SOP-IPC-08-F01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Sharps Injury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SOP-IPC-09-F01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Post-Exposure Prophylaxis Incident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Specimen Collection Label/Requisition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Daily Internal QC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SOP-LAB-02-F02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QC Out-of-Range Investigation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Specimen Rejection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Imaging Equipment QA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POCT Device Competency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SOP-LAB-05-F02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POCT Daily QC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SOP-LAB-06-F01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Chain of Custody Form (Specimen Send-Out)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SOP-LAB-07-F01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Equipment Calibration/Maintenance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SOP-LAB-07-F02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Calibration Verification Record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SOP-LAB-08-F01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Reagent/Consumable Lot Receipt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SOP-LAB-09-F01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Result Amendment Record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SOP-LAB-10-F01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Biohazard Waste Manifest Tracking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Six-Element Competency Assessment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Gram Stain/Culture Worksheet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PCR Negative Control / Contamination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Method Validation/Verification Report Template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SOP-LAB-16-F01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Audit Trail Review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SOP-LAB-16-F02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Backup/Restore Test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SOP-LAB-17-F01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Critical Value Notification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SOP-MED-01-F01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Medication Error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SOP-MED-01-F02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High-Alert Medication Double-Check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SOP-MED-02-F01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Controlled Substance Inventory &amp; Count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SOP-PR-01-F01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General Informed Consent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SOP-PS-01-F01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Patient Identification Verification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SOP-PS-02-F01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Clinical Incident / Adverse Event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კოდი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დასახელება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აუდიტი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ჯვარ.მიმართვა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ინტეგრაცია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საერთაშ.სტანდარტი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წყაროები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SOP-STR-01-F01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Sterilization Cycle Log (BI/CI Results)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SOP-STR-01-F02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Instrument Tray Content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13. მემკვიდრეობითი ფაილების გადაწყვეტილება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11 მემკვიდრეობითი ფაილი (ISO_Tier1 – 8 კონსოლიდირებული სკელეტონები, ISO9001_Ready_Ambulatory_Clinic, ISO9001_Ambulatory_Clinic_Project_Outline, SOP-IPC-02_Hand_Hygiene_DEMO) შემოწმდა ამ სესიაში დეტალურად. ისინი იყო ადრეული, თხელი (~1,000–2,200 სიტყვა თითოეული), წინასწარი დრაფტები რეალური ციტირებების გარეშე, თარიღით „Version 1 · 2026“, რომლებიც წინ უსწრებდნენ მიმდინარე, სრულად-ციტირებულ არქიტექტურას. მათი შემცველობა მთლიანად ჩანაცვლებულია და გადალახულია მიმდინარე 79 SOP-ით. დადასტურებულია, როგორც მოძველებული და არარელევანტური — წაშლილია ამ სესიაში.</w:t>
      </w:r>
    </w:p>
    <w:sectPr>
      <w:headerReference w:type="default" r:id="rId7"/>
      <w:footerReference w:type="default" r:id="rId8"/>
      <w:pgSz w:w="11906" w:h="16838" w:orient="portrait"/>
      <w:pgMar w:top="800" w:right="750" w:bottom="800" w:left="7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1"/>
        <w:szCs w:val="11"/>
      </w:rPr>
      <w:t xml:space="preserve">მომზადებულია: [ხარისხის მენეჯერის სახელი]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გვ. </w:t>
    </w:r>
    <w:r>
      <w:rPr>
        <w:color w:val="6B778C"/>
        <w:sz w:val="11"/>
        <w:szCs w:val="11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1"/>
        <w:szCs w:val="11"/>
      </w:rPr>
      <w:t xml:space="preserve"> / </w:t>
    </w:r>
    <w:r>
      <w:rPr>
        <w:color w:val="6B778C"/>
        <w:sz w:val="11"/>
        <w:szCs w:val="11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60"/>
    </w:pPr>
    <w:r>
      <w:rPr>
        <w:b/>
        <w:bCs/>
        <w:color w:val="0E2647"/>
        <w:sz w:val="12"/>
        <w:szCs w:val="12"/>
      </w:rPr>
      <w:t xml:space="preserve">[ORGANIZATION NAME]  ·  AUDIT-01 · სრული პაკეტის აუდიტი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გამოცემა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2026-09-14T22:39:33.408Z</dcterms:created>
  <dcterms:modified xsi:type="dcterms:W3CDTF">2026-09-14T22:39:33.408Z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