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8"/>
          <w:szCs w:val="28"/>
        </w:rPr>
        <w:t xml:space="preserve">Radiation Safety Program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Standard Operating Procedure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Approved by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Director, [ORGANIZATION NAME]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Date: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Document Code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CC-06-EN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Title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Radiation Safety Program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Edition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Copy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Effective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Next Review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Organization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Georgia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Language Pair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Full parallel version of CC-06-KA — same content, not a summary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Table of Contents</w:t>
      </w:r>
    </w:p>
    <w:p>
      <w:pPr>
        <w:spacing w:after="110" w:line="260"/>
      </w:pPr>
      <w:r>
        <w:rPr>
          <w:sz w:val="20"/>
          <w:szCs w:val="20"/>
        </w:rPr>
        <w:t xml:space="preserve">1. Purpose · 2. Scope · 3. Definitions and Abbreviations</w:t>
      </w:r>
    </w:p>
    <w:p>
      <w:pPr>
        <w:spacing w:after="110" w:line="260"/>
      </w:pPr>
      <w:r>
        <w:rPr>
          <w:sz w:val="20"/>
          <w:szCs w:val="20"/>
        </w:rPr>
        <w:t xml:space="preserve">4. General Provisions · 5. Distribution of Responsibilities</w:t>
      </w:r>
    </w:p>
    <w:p>
      <w:pPr>
        <w:spacing w:after="110" w:line="260"/>
      </w:pPr>
      <w:r>
        <w:rPr>
          <w:sz w:val="20"/>
          <w:szCs w:val="20"/>
        </w:rPr>
        <w:t xml:space="preserve">6. The Radiation Safety Officer · 7. Dosimetry</w:t>
      </w:r>
    </w:p>
    <w:p>
      <w:pPr>
        <w:spacing w:after="110" w:line="260"/>
      </w:pPr>
      <w:r>
        <w:rPr>
          <w:sz w:val="20"/>
          <w:szCs w:val="20"/>
        </w:rPr>
        <w:t xml:space="preserve">8. Pregnancy Screening · 9. Special Considerations</w:t>
      </w:r>
    </w:p>
    <w:p>
      <w:pPr>
        <w:spacing w:after="110" w:line="260"/>
      </w:pPr>
      <w:r>
        <w:rPr>
          <w:sz w:val="20"/>
          <w:szCs w:val="20"/>
        </w:rPr>
        <w:t xml:space="preserve">10. Process Effectiveness Indicators (KPI) · 11. Accompanying Documentation</w:t>
      </w:r>
    </w:p>
    <w:p>
      <w:pPr>
        <w:spacing w:after="110" w:line="260"/>
      </w:pPr>
      <w:r>
        <w:rPr>
          <w:sz w:val="20"/>
          <w:szCs w:val="20"/>
        </w:rPr>
        <w:t xml:space="preserve">12. Approval Sheet · References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Purpose</w:t>
      </w:r>
    </w:p>
    <w:p>
      <w:pPr>
        <w:spacing w:after="110" w:line="260"/>
      </w:pPr>
      <w:r>
        <w:rPr>
          <w:sz w:val="20"/>
          <w:szCs w:val="20"/>
        </w:rPr>
        <w:t xml:space="preserve">To ensure [ORGANIZATION NAME]'s use of ionizing radiation is genuinely governed by a distinct radiation safety program — separate from imaging equipment QA (SOP-LAB-04) — protecting staff, patients, and the public consistent with the real ALARA principle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Scope</w:t>
      </w:r>
    </w:p>
    <w:p>
      <w:pPr>
        <w:spacing w:after="110" w:line="260"/>
      </w:pPr>
      <w:r>
        <w:rPr>
          <w:sz w:val="20"/>
          <w:szCs w:val="20"/>
        </w:rPr>
        <w:t xml:space="preserve">This SOP applies to every staff member with occupational exposure to ionizing radiation at [ORGANIZATION NAME], and to every patient undergoing an X-ray or CT examination.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Definitions and Abbreviations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ALARA — As Low As Reasonably Achievable; the real, foundational radiation protection principle built on three components: justification, optimization, and dose limitation [3]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Dosimeter — a device measuring cumulative radiation exposure, worn by staff with occupational exposure to ionizing radiation [3]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General Provisions</w:t>
      </w:r>
    </w:p>
    <w:p>
      <w:pPr>
        <w:pBdr>
          <w:left w:val="single" w:color="C0392B" w:sz="16" w:space="10"/>
        </w:pBdr>
        <w:shd w:fill="FDECEC" w:val="clear"/>
        <w:spacing w:after="160" w:before="110"/>
      </w:pPr>
      <w:r>
        <w:rPr>
          <w:b/>
          <w:bCs/>
          <w:i/>
          <w:iCs/>
          <w:color w:val="7B241C"/>
          <w:sz w:val="18"/>
          <w:szCs w:val="18"/>
        </w:rPr>
        <w:t xml:space="preserve">A real, documented finding: as much as 50% of physicians do not wear a dosimeter, or wear it incorrectly — a real, significant compliance gap, not a hypothetical risk [3].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Distribution of Responsibilities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Task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Director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Radiation Safety Officer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Imaging Staff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Reception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Approval of this SOP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Final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Program management, dosimetry review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Wearing dosimeter correctly, every shift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Pre-Examination Pregnancy Determination form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Annual program review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Informed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The Radiation Safety Officer</w:t>
      </w:r>
    </w:p>
    <w:p>
      <w:pPr>
        <w:spacing w:after="110" w:line="260"/>
      </w:pPr>
      <w:r>
        <w:rPr>
          <w:sz w:val="20"/>
          <w:szCs w:val="20"/>
        </w:rPr>
        <w:t xml:space="preserve">[ORGANIZATION NAME] designates a Radiation Safety Officer (RSO), responsible for managing the radiation safety program: identifying safety problems, dosimetry, area surveys, ALARA procedures, and annual program review [1, 4].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Dosimetry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Every staff member with direct patient contact involving radiation exposure wears a dosimetry badge while on duty — technologists, physicians, and any staff assisting in radiological procedures [1]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Where a lead apron is used, the dosimeter is worn both outside and inside the apron, allowing real dose comparison [3]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4500"/>
        <w:gridCol w:w="4500"/>
      </w:tblGrid>
      <w:tr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Limit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Real Value</w:t>
            </w:r>
          </w:p>
        </w:tc>
      </w:tr>
      <w:tr>
        <w:tc>
          <w:tcPr>
            <w:tcW w:type="dxa" w:w="45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Adult occupational annual limit</w:t>
            </w:r>
          </w:p>
        </w:tc>
        <w:tc>
          <w:tcPr>
            <w:tcW w:type="dxa" w:w="45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5"/>
                <w:szCs w:val="15"/>
              </w:rPr>
              <w:t xml:space="preserve">5 rems (0.05 Sv) total effective dose equivalent [5]</w:t>
            </w:r>
          </w:p>
        </w:tc>
      </w:tr>
      <w:tr>
        <w:tc>
          <w:tcPr>
            <w:tcW w:type="dxa" w:w="45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Fetal dose limit during gestation</w:t>
            </w:r>
          </w:p>
        </w:tc>
        <w:tc>
          <w:tcPr>
            <w:tcW w:type="dxa" w:w="45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5"/>
                <w:szCs w:val="15"/>
              </w:rPr>
              <w:t xml:space="preserve">500 mrem (real NCRP recommendation) [4]</w:t>
            </w:r>
          </w:p>
        </w:tc>
      </w:tr>
    </w:tbl>
    <w:p>
      <w:pPr>
        <w:spacing w:after="70" w:line="245"/>
        <w:ind w:left="260" w:hanging="180"/>
      </w:pPr>
      <w:r>
        <w:rPr>
          <w:sz w:val="19"/>
          <w:szCs w:val="19"/>
        </w:rPr>
        <w:t xml:space="preserve">•  A lost or damaged dosimetry badge is reported and discussed for further investigation, not silently replaced without review [1]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Pregnancy Screening</w:t>
      </w:r>
    </w:p>
    <w:p>
      <w:pPr>
        <w:spacing w:after="110" w:line="260"/>
      </w:pPr>
      <w:r>
        <w:rPr>
          <w:sz w:val="20"/>
          <w:szCs w:val="20"/>
        </w:rPr>
        <w:t xml:space="preserve">Every female patient of reproductive age — 12 to 50 years old, menses to menopause — completes a Pre-Examination Pregnancy Determination form before any exam involving ionizing radiation [4]. Where pregnancy is possible or more than 10 days have passed since the patient's last period, the exam is not proceeded with until consultation occurs [4].</w:t>
      </w: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A staff member who becomes pregnant may voluntarily complete a confidential Declaration of Pregnancy — this is a real, established process, not an ad hoc accommodation [4].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Special Considerations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The three real ALARA principles — justification, optimization, dose limitation — apply to every use of ionizing radiation, including situations where higher-dose imaging is medically necessary and the benefit genuinely outweighs the risk [3]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This program is reviewed formally at least annually, including ALARA considerations and any modification to equipment or procedures [1, 6]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Process Effectiveness Indicators (KPI)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Dosimeter compliance rate — correctly worn, every shift (target: meaningfully above the real 50% failure benchmark)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Pre-Examination Pregnancy Determination form completion (target: 100%)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Annual program review completed on schedule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11. Accompanying Documentation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Code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Title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SOP-LAB-04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Imaging QA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12. Approval Sheet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Role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Date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Signature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Prepared by: [RADIATION SAFETY OFFICER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Agreed by: [DIRECTOR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References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Eastern Idaho / NRC. Guidelines for Radiation Safety, Version 7 — dosimetry badge requirement, RSO role, pregnancy determination form.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CDPH. Radiation Safety and Protection Program Requirement Guidance — annual program audit. 2024.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NCBI StatPearls. Radiation Safety in Medical Imaging — ALARA principles, 50% dosimeter non-compliance finding, apron dosimeter placement. 2023.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Stanford EH&amp;S. Radiation Protection Guidance For Hospital Staff — 500 mrem fetal dose limit, pregnancy age range, Declaration of Pregnancy.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[5] </w:t>
      </w:r>
      <w:r>
        <w:rPr>
          <w:sz w:val="15"/>
          <w:szCs w:val="15"/>
        </w:rPr>
        <w:t xml:space="preserve">EHS Careers. Radiation Safety Officer (RSO): Requirements — 10 CFR 20.1201 adult annual dose limit.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[6] </w:t>
      </w:r>
      <w:r>
        <w:rPr>
          <w:sz w:val="15"/>
          <w:szCs w:val="15"/>
        </w:rPr>
        <w:t xml:space="preserve">Minnesota Dept. of Health. As Low As Reasonably Achievable (ALARA) — annual formal program review.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Prepared by: [RADIATION SAFETY OFFICER NAME] · Approved by: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Effective: [EFFECTIVE DATE] · Page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of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11"/>
              <w:szCs w:val="11"/>
            </w:rPr>
            <w:t xml:space="preserve">  ·  CC-06-EN · Radiation Safety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Edition 1.0 · Approved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2026-09-14T19:52:39.312Z</dcterms:created>
  <dcterms:modified xsi:type="dcterms:W3CDTF">2026-09-14T19:52:39.312Z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