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30"/>
          <w:szCs w:val="30"/>
        </w:rPr>
        <w:t xml:space="preserve">Management Review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Standard Operating Procedure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Approved by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Director, [ORGANIZATION NAME]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Date: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Document Code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GOV-03-EN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Title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Management Review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Edition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Copy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Effective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Next Review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Organization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Georgia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Language Pair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Full parallel version of GOV-03-KA — same content, not a summary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Table of Contents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1. Purpose · 2. Scope · 3. Definitions and Abbreviations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4. General Provisions · 5. Distribution of Responsibilities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6. Required Inputs · 7. Required Outputs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8. Frequency · 9. Special Considerations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10. Process Effectiveness Indicators (KPI) · 11. Accompanying Documentation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12. Approval Sheet · References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Purpose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To ensure [ORGANIZATION NAME]'s Director genuinely reviews the quality management system's suitability, adequacy, and effectiveness at planned intervals, consistent with ISO 9001:2015 Clause 9.3 [1–2].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Scope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This SOP governs every Management Review across [ORGANIZATION NAME]'s ISO 9001 Ready system. Every cross-reference throughout this pack to “Management Review” is governed by this document, not by any procedure belonging to a different organization.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Definitions and Abbreviations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Management review — a documented review process, not necessarily an in-person meeting — a properly documented video call with attendees, date, decisions, and signatures satisfies the requirement, but scattered email threads or a document approval without genuine discussion does not [3]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Top management — whoever holds real authority over resources and strategy; at [ORGANIZATION NAME] this is the Director, who must actively contribute and be accountable, not merely receive a summary [3–4]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General Provisions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A real, common failure pattern: an annual review treated as a compliance checkbox, with the same action items still outstanding at the next meeting — a symptom of the QMS being bolted onto operations rather than genuinely integrated with them [5]. A management review record with inputs left blank or marked “N/A” without explanation gives a real, legitimate reason to question whether the review was genuinely conducted [6].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Distribution of Responsibilities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Task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Director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Quality Manager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Department Leads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-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Approval of this SOP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Final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Reviewing and deciding (the review itself)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Preparing the input briefing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Providing department-level performance data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Tracking output actions to completion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Required Inputs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Every input below is genuinely addressed at each review — skipping one, or marking it N/A without explanation, is itself a real finding [6].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900"/>
        <w:gridCol w:w="8100"/>
      </w:tblGrid>
      <w:tr>
        <w:tc>
          <w:tcPr>
            <w:tcW w:type="dxa" w:w="9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1</w:t>
            </w:r>
          </w:p>
        </w:tc>
        <w:tc>
          <w:tcPr>
            <w:tcW w:type="dxa" w:w="81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Status of actions from previous Management Reviews — open, closed, or overdue [2–4]</w:t>
            </w:r>
          </w:p>
        </w:tc>
      </w:tr>
      <w:tr>
        <w:tc>
          <w:tcPr>
            <w:tcW w:type="dxa" w:w="9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2</w:t>
            </w:r>
          </w:p>
        </w:tc>
        <w:tc>
          <w:tcPr>
            <w:tcW w:type="dxa" w:w="81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Changes in internal or external context relevant to the QMS — new service lines, regulatory changes, staffing changes</w:t>
            </w:r>
          </w:p>
        </w:tc>
      </w:tr>
      <w:tr>
        <w:tc>
          <w:tcPr>
            <w:tcW w:type="dxa" w:w="9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3</w:t>
            </w:r>
          </w:p>
        </w:tc>
        <w:tc>
          <w:tcPr>
            <w:tcW w:type="dxa" w:w="81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QMS performance data: nonconformities and corrective actions (GOV-01), internal audit results (GOV-02), incident reports (SOP-PS-02), complaint patterns (CC-03)</w:t>
            </w:r>
          </w:p>
        </w:tc>
      </w:tr>
      <w:tr>
        <w:tc>
          <w:tcPr>
            <w:tcW w:type="dxa" w:w="9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4</w:t>
            </w:r>
          </w:p>
        </w:tc>
        <w:tc>
          <w:tcPr>
            <w:tcW w:type="dxa" w:w="81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Adequacy of resources — staffing, equipment, budget</w:t>
            </w:r>
          </w:p>
        </w:tc>
      </w:tr>
      <w:tr>
        <w:tc>
          <w:tcPr>
            <w:tcW w:type="dxa" w:w="9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5</w:t>
            </w:r>
          </w:p>
        </w:tc>
        <w:tc>
          <w:tcPr>
            <w:tcW w:type="dxa" w:w="81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Risk register status and effectiveness of risk-based actions (GOV-05)</w:t>
            </w:r>
          </w:p>
        </w:tc>
      </w:tr>
      <w:tr>
        <w:tc>
          <w:tcPr>
            <w:tcW w:type="dxa" w:w="9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6</w:t>
            </w:r>
          </w:p>
        </w:tc>
        <w:tc>
          <w:tcPr>
            <w:tcW w:type="dxa" w:w="81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Opportunities for continual improvement</w:t>
            </w:r>
          </w:p>
        </w:tc>
      </w:tr>
      <w:tr>
        <w:tc>
          <w:tcPr>
            <w:tcW w:type="dxa" w:w="9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7</w:t>
            </w:r>
          </w:p>
        </w:tc>
        <w:tc>
          <w:tcPr>
            <w:tcW w:type="dxa" w:w="81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Critical supplier performance (CC-02)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Required Outputs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Every output is specific and assignable — “we will improve patient satisfaction” is not a valid output; “review complaint response times monthly, [Quality Manager], by [date]” is [3, 6].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Decisions on opportunities for improvement, each with a specific action, an owner, and a deadline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Decisions on any need to change the QMS — a process, a procedure, or the scope itself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Decisions on resource needs — budget, staffing, equipment, training</w:t>
      </w: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An unsigned, undated meeting summary sitting in an inbox does not satisfy this requirement — the output is retained as controlled, documented information, in the same governance as any other record [6].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Frequency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Management Review occurs at [ORGANIZATION NAME] at minimum annually — the real accepted floor — but genuinely high-impact inputs (nonconformities, incident patterns, complaint trends) are reviewed quarterly, not held back for the annual cycle alone [1–2, 5].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A major nonconformity, a sentinel-level incident, or a significant supplier failure triggers an unplanned review — not held back for the next scheduled date [5]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Special Considerations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Where the Director cannot attend in person, a properly documented video call with real, active engagement satisfies the requirement — a document circulated for signature without discussion does not [3]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The Quality Manager prepares the input briefing with real data — trend charts, not just raw numbers — so the Director arrives with context, not merely questions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Process Effectiveness Indicators (KPI)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Management Review completion rate against the planned schedule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Output actions closed by their assigned deadline (target: no action carried unresolved into the next review without explanation)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Inputs addressed with real data, not left blank or unexplained N/A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11. Accompanying Documentation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Code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Title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GOV-01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Nonconformity &amp; Corrective Action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GOV-02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Internal Audit Program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GOV-05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Risk Register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12. Approval Sheet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Role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Date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Signature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Prepared by: [QUALITY MANAGER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Agreed by: [DIRECTOR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References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Core Business Solutions. Clause 9.3 ISO 9001:2015 Explained — planning and inputs. 2025.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ISMS.online. ISO 9001, Clause 9.3, Management Review — roles and participants.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[3] </w:t>
      </w:r>
      <w:r>
        <w:rPr>
          <w:sz w:val="15"/>
          <w:szCs w:val="15"/>
        </w:rPr>
        <w:t xml:space="preserve">QualityWeb360. ISO 9001 Management Review: Clause 9.3 Complete Guide — documented-review, not necessarily meeting, requirement.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[4] </w:t>
      </w:r>
      <w:r>
        <w:rPr>
          <w:sz w:val="15"/>
          <w:szCs w:val="15"/>
        </w:rPr>
        <w:t xml:space="preserve">ISOmanaged. ISO 9001 Clause 9.3 — Management Review — top management accountability.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[5] </w:t>
      </w:r>
      <w:r>
        <w:rPr>
          <w:sz w:val="15"/>
          <w:szCs w:val="15"/>
        </w:rPr>
        <w:t xml:space="preserve">David Barker Consulting. Clause 9.3 Management Review — “tick the box” failure pattern.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[6] </w:t>
      </w:r>
      <w:r>
        <w:rPr>
          <w:sz w:val="15"/>
          <w:szCs w:val="15"/>
        </w:rPr>
        <w:t xml:space="preserve">TrainingTiger. ISO 9001 Management Review: Clause 9.3 Guide — required inputs, vague-output examples.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Prepared by: [QUALITY MANAGER NAME] · Approved by: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Effective: [EFFECTIVE DATE] · Page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of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11"/>
              <w:szCs w:val="11"/>
            </w:rPr>
            <w:t xml:space="preserve">  ·  GOV-03-EN · Management Review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Edition 1.0 · Approved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2026-09-14T14:03:31.809Z</dcterms:created>
  <dcterms:modified xsi:type="dcterms:W3CDTF">2026-09-14T14:03:31.809Z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