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Post-Exposure Prophylaxis (Needlestick/Bloodborne)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Post-Exposure Prophylaxis (Needlestick/Bloodborne)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SOP-IPC-09-KA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Immediate First Aid · 7. Real Transmission Risk</w:t>
      </w:r>
    </w:p>
    <w:p>
      <w:pPr>
        <w:spacing w:after="110" w:line="260"/>
      </w:pPr>
      <w:r>
        <w:rPr>
          <w:sz w:val="20"/>
          <w:szCs w:val="20"/>
        </w:rPr>
        <w:t xml:space="preserve">8. PEP Initiation and Baseline Testing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staff member at [ORGANIZATION NAME] experiencing a needlestick or other bloodborne exposure receives immediate, correct first aid and timely access to post-exposure prophylaxis (PEP), consistent with real CDC guidance [1–2]. This SOP is distinct from IPC-08, which governs prevention — this governs what happens after an exposure occurs.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percutaneous (needlestick, sharps) or mucous membrane exposure to blood or OPIM at [ORGANIZATION NAME], involving any staff member.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PEP — Post-Exposure Prophylaxis, antiretroviral medication taken after a real HIV exposure to reduce the chance of infection, most effective when started early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Source patient — the patient whose blood or body fluid caused the exposure; their status is determined through testing unless already known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Real institutional data shows each reported needlestick injury costs an institution approximately $2,500 in direct short-term costs alone — beyond the real, primary concern of the exposed staff member's health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Exposed Staff Member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first aid and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PEP evaluation and prescription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Source patient testing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Incident documentation and follow-up tracking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Immediate First Aid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Following percutaneous exposure, wash the site with soap and water — real CDC guidance specifically advises against “milking out” blood from the wound, a common but incorrect instinct. Following mucous membrane exposure, flush copiously with water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Wash/flush the exposure site immediately, per Section 6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Report the exposure immediately — do not delay reporting to complete other tasks first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Present for evaluation without delay, since PEP effectiveness depends on how quickly it is initiated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Real Transmission Risk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Exposure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Transmission Risk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Needlestick injury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0.3% [3]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Mucous membrane exposure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0.09%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deeper injury and visible blood on the device are both real, documented factors that increase transmission risk — these details are recorded as part of the exposure assessment, not treated as incidental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PEP Initiation and Baseline Testing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PEP is ideally initiated within one hour of the exposure — unless the source is already known to be negative for HBV, HCV, and HIV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Baseline testing of the exposed staff member: HIV, an acute hepatitis panel, and — for immunized individuals — HB surface antibody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source patient's status is tested unless already known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Follow-up testing continues per the defined schedule; seroconversion has been documented more than six months after exposure in some cases, so severe exposures are followed for an extended period, not closed out early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exposure involving hazardous drug material (e.g., during chemotherapy handling) is documented under both this SOP and ONC-01's hazardous drug provisions, not one in place of the other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exposure is reported through the Clinical Incident Reporting SOP (SOP-PS-02) in addition to this SOP's clinical follow-up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exposure to PEP evaluation (target: within the real, defined one-hour window where PEP is indicated)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Baseline and follow-up testing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Exposure incidents, tracked by device/procedure type to identify real prevention opportunities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StatPearls. Needlestick — CDC PEP guidance overview.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Louisiana Dept. of Health. Protocol for Managing Needle Stick Injuries and HIV/Other Bloodborne Exposures — immediate wound care, mucous membrane flushing.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medRxiv. HIV post-exposure prophylaxis adherence due to needle stick and sharp injuries — 0.3%/0.09% transmission risk figures, injury depth risk factor.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USPTO (Method and devices for reducing disease-transfer risks). Institutional cost, one-hour PEP window, do-not-milk guidance, baseline testing panel.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Louisiana Dept. of Health. Protocol for Managing Needle Stick Injuries — mucous membrane exposure first aid.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Louisiana Dept. of Health. Protocol for Managing Needle Stick Injuries — extended seroconversion follow-up window.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SOP-IPC-09-EN · Post-Exposure Prophylaxis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2026-09-14T19:49:27.549Z</dcterms:created>
  <dcterms:modified xsi:type="dcterms:W3CDTF">2026-09-14T19:49:27.549Z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