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კრიტიკული ლაბორატორიული მნიშვნელობის შეტყობინება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კრიტიკული ლაბორატორიული მნიშვნელობის შეტყობინება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ვერიფიკაცია შეტყობინებამდე · 7. შეტყობინების ვადა</w:t>
      </w:r>
    </w:p>
    <w:p>
      <w:pPr>
        <w:spacing w:after="110" w:line="260"/>
      </w:pPr>
      <w:r>
        <w:rPr>
          <w:sz w:val="20"/>
          <w:szCs w:val="20"/>
        </w:rPr>
        <w:t xml:space="preserve">8. დახურული მარყუჟის უკუკითხვა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კრიტიკული ლაბორატორიული მნიშვნელობის ვერიფიცირების, შემკვეთ კლინიცისტთან რეალურ, განსაზღვრულ ვადაში კომუნიკაციისა და ჭეშმარიტად გაგებულად დადასტურების უზრუნველყოფა — The Joint Commission-ის NPSG.02.03.01 და CAP-ის კრიტიკული მნიშვნელობების მოთხოვნების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შედეგზე, რომელიც აკმაყოფილებს [ORGANIZATION NAME]-ის განსაზღვრულ კრიტიკული მნიშვნელობის ზღვრებს, ყველა ლაბორატორიულ სექციაში, მიკრობიოლოგიის (SOP-LAB-12) და მოლეკულური ტესტირების (SOP-LAB-13)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მნიშვნელობა — შედეგი, რომელიც წარმოადგენს პათოფიზიოლოგიურ მდგომარეობას იმდენად ნორმალურის მიღმა, რომ სიცოცხლისთვის საშიშია, თუ ქმედება სწრაფად არ იქნება მიღებული, და რომლისთვისაც შესაძლებელია ეფექტური ქმედება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დახურული მარყუჟის კომუნიკაცია — გამგზავნი აცხადებს შეტყობინებას, მიმღები სრულად იმეორებს მას, როგორც გაიგო, და გამგზავნი ადასტურებს, რომ გამეორება სწორი იყო — არა უბრალოდ შეტყობინების გაგზავნა და მიღების ვარაუდი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კრიტიკული მნიშვნელობის ეფექტური კომუნიკაცია რეალური აკრედიტაციის სტანდარტებით განისაზღვრება, როგორც დროული, ზუსტი, სრული, ცალსახა და ჭეშმარიტად გაგებული მიმღების მიერ — არა უბრალოდ გადაცემული [4]. კრიტიკული მნიშვნელობა არასდროს გაიცემა ტექსტური შეტყობინებით, ხმოვანი ფოსტით ან უყურადღებო ელექტრონული გაფრთხილებით მარტო — ზეპირი, დახურული მარყუჟის დადასტურება პასუხისმგებელ კლინიცისტთან საჭიროა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შემკვეთი კლინიცისტი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კრიტიკული მნიშვნელობის ზღვრების სიის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ვერიფიკაცია და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დახურული მარყუჟის უკუკითხვა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შეტყობინების მოვლენის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ვერიფიკაცია შეტყობინებამდე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შეტყობინებამდე, მნიშვნელობა ვერიფიცირდება — ნიმუშის ხელახალი შემოწმება, ტესტის გამეორება ან სხვა შესაბამისი დადასტურება — კლინიცისტამდე ცრუ-განგაშის კრიტიკული მნიშვნელობის მისვლის თავიდან ასაცილებლად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ვერიფიკაცია არ აყოვნებს რეალურ, ჭეშმარიტ კრიტიკულ მნიშვნელობებს — ეს არის სწრაფი დადასტურების ეტაპი, არა დროული შეტყობინების ბარიერი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შეტყობინების ვადა</w:t>
      </w:r>
    </w:p>
    <w:p>
      <w:pPr>
        <w:spacing w:after="110" w:line="260"/>
      </w:pPr>
      <w:r>
        <w:rPr>
          <w:sz w:val="20"/>
          <w:szCs w:val="20"/>
        </w:rPr>
        <w:t xml:space="preserve">რეალური კრიტიკული მნიშვნელობა ეცნობება შემკვეთ კლინიცისტს 30 წუთის განმავლობაში — რეალური, სტანდარტული ეტალონი, გამოყენებული აკრედიტებულ ლაბორატორიებში [1–2,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დახურული მარყუჟის უკუკითხვა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4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დახურული მარყუჟის უკუკითხვის ეტაპი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ვინ საუბრობს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ტექნოლოგი ნათლად აცხადებს კრიტიკულ მნიშვნელობას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ტექნოლოგი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კლინიცისტი სრულად იმეორებს მნიშვნელობას, როგორც გაიგო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კლინიცისტი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ტექნოლოგი ადასტურებს, რომ გამეორება სწორი იყო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ტექნოლოგი</w:t>
            </w:r>
          </w:p>
        </w:tc>
      </w:tr>
    </w:tbl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დააფიქსირეთ პაციენტის სახელი, თავად კრიტიკული მნიშვნელობა, კომუნიკაციის თარიღი და დრო, და მიმღები პროვაიდერის სახელი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თუ შემკვეთ კლინიცისტთან დაკავშირება ვერ ხერხდება, გაზარდეთ [ORGANIZATION NAME]-ის განსაზღვრული ბრძანების ჯაჭვის მიხედვით — შეტყობინება არასდროს უბრალოდ ტოვება ერთი პასუხგაუცემელი მცდელობის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დადებითი სისხლის კულტურის გრამის შეღებვა (SOP-LAB-12) ეცნობება ამავე კრიტიკული-მნიშვნელობის პროცესის მეშვეობით, არა ცალკე, არაფორმალური არხით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ვიზუალიზაციის მიგნებები, რომლებიც აკმაყოფილებენ კრიტიკულ ზღვარს (მაგ., მიგნება, რომელიც მოითხოვს დაუყოვნებელ ქმედებას), მიჰყვება იმავე რეალურ დახურული მარყუჟის პრინციპს, რადიოლოგიის კომუნიკაციის სტანდარტების შესაბამისად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მნიშვნელობის შეტყობინება 30 წუთის განმავლობაში (მიზანი: ≥90%)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დახურული მარყუჟის უკუკითხვა დოკუმენტირებული ყოველი კრიტიკული მნიშვნელობის შეტყობინებისთვის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შეტყობინებები, რომლებიც საჭიროებდნენ ესკალაციას, თვალყურის დევნებული როგორც კლინიცისტის ხელმისაწვდომობის რეალური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შედეგის შეტყობინება, ვერიფიკაცია და გასწორება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მიკრობიოლოგიის ტესტირება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CAP. Critical Values Reporting — QT10 — NPSG.02.03.01, GEN.20316, COM.30000, COM.30100.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Mary Lanning Healthcare. Critical Test / Critical Result Notification ADM261.00 — NPSG 02.03.01 EP 1-3, ACR ვიზუალიზაციის კომუნიკაცია.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PMC. Enhance the effectiveness of clinical laboratory critical values initiative notification by implementing a closed-loop system — კრიტიკული მნიშვნელობის განსაზღვრება, ვერიფიკაციის ეტაპი.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Pennsylvania Patient Safety Advisory. Safe Patient Outcomes Occur with Timely, Standardized Communication of Critical Values — დახურული მარყუჟის უკუკითხვა, დოკუმენტაციის ელემენტები.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Enhance the effectiveness of clinical laboratory critical values initiative notification — ვერიფიკაცია შეტყობინებამდე.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MyADLM (AACC). Critical result notification preferences — 30-წუთიანი სტანდარტი, TJC უკუკითხვის მოთხოვნა. 2024.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SOP-LAB-17-KA · კრიტიკული მნიშვნელობა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2026-09-14T19:44:59.648Z</dcterms:created>
  <dcterms:modified xsi:type="dcterms:W3CDTF">2026-09-14T19:44:59.648Z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