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5"/>
          <w:sz w:val="13"/>
          <w:szCs w:val="13"/>
        </w:rPr>
        <w:t xml:space="preserve">ACCRÉDITATION SANS FRONTIÈRES · ISO 9001 READY — DENTAL</w:t>
      </w:r>
    </w:p>
    <w:p>
      <w:pPr>
        <w:spacing w:after="20" w:before="0"/>
        <w:jc w:val="center"/>
      </w:pPr>
      <w:r>
        <w:rPr>
          <w:b/>
          <w:bCs/>
          <w:color w:val="0E2647"/>
          <w:sz w:val="34"/>
          <w:szCs w:val="34"/>
        </w:rPr>
        <w:t xml:space="preserve">Master Index &amp; Document Map</w:t>
      </w:r>
    </w:p>
    <w:p>
      <w:pPr>
        <w:spacing w:after="300" w:before="0"/>
        <w:jc w:val="center"/>
      </w:pPr>
      <w:r>
        <w:rPr>
          <w:i/>
          <w:iCs/>
          <w:color w:val="6B778C"/>
          <w:sz w:val="16"/>
          <w:szCs w:val="16"/>
        </w:rPr>
        <w:t xml:space="preserve">A fully separate system for dental clinics, with real dental-specific infection control, sedation monitoring, and mercury/amalgam management content</w:t>
      </w:r>
    </w:p>
    <w:p>
      <w:pPr>
        <w:jc w:val="center"/>
      </w:pPr>
      <w:r>
        <w:rPr>
          <w:color w:val="6B778C"/>
          <w:sz w:val="15"/>
          <w:szCs w:val="15"/>
        </w:rPr>
        <w:t xml:space="preserve">DENT-MAP-01  ·  Edition 1.0  ·  [EFFECTIVE DATE]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1. How to Use This Map</w:t>
      </w:r>
    </w:p>
    <w:p>
      <w:pPr>
        <w:spacing w:after="100" w:line="250"/>
      </w:pPr>
      <w:r>
        <w:rPr>
          <w:sz w:val="18"/>
          <w:szCs w:val="18"/>
        </w:rPr>
        <w:t xml:space="preserve">This is the single navigation point for [ORGANIZATION NAME]'s Dental ISO 9001 Ready pack: 63 SOPs/policies and 64 forms. It was built in two parts: 4 genuinely new dental-specific documents (dental unit waterline infection control, amalgam/mercury management under the Minamata Convention, sedation and monitoring, and a Medical Tourism endorsement), and 59 documents adapted from the proven Ambulatory pack — including the full Infection Control, Governance, QMS, Radiation Safety, Medication Management, and Pediatric tiers, since dentistry is a genuine clinical setting much closer to Ambulatory than Fitness &amp; Wellness was.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Documents with no dental equivalent — laboratory (clinical pathology), oncology/chemotherapy, and dialysis — were deliberately not ported. Vaccine Cold Chain Management (PED-04) was also excluded, since dental clinics do not typically administer vaccines.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2. New Dental-Specific Documents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6300"/>
        <w:gridCol w:w="700"/>
        <w:gridCol w:w="700"/>
      </w:tblGrid>
      <w:tr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3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DENT-DUWL-01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Dental Unit Waterline Infection Control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DENT-AMALGAM-01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Dental Amalgam and Mercury Management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DENT-SEDATION-01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Sedation and Monitoring in Dentistry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DENT-MT-01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Dental Medical Tourism Endorsement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3. QMS Core Set, Governance (adapted)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6300"/>
        <w:gridCol w:w="700"/>
        <w:gridCol w:w="700"/>
      </w:tblGrid>
      <w:tr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3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DENT-QMS-01 to 10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Full QMS Core Set (Context through ISO Clause Crosswalk)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10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DENT-GOV-01 to 11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Full Governance tier (Nonconformity through Regulatory Crosswalk)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4. Clinical Core (adapted)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6300"/>
        <w:gridCol w:w="700"/>
        <w:gridCol w:w="700"/>
      </w:tblGrid>
      <w:tr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3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DENT-IPC-01 to 09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Full Infection Prevention &amp; Control tier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9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DENT-MED-01, 02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Medication Management, Controlled Substances Security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DENT-STR-01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Instrument Reprocessing &amp; Sterilization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DENT-CONSENT-01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General Informed Consent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DENT-PS-01, 02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Patient Identification, Incident Reporting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DENT-HIM-01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Records Confidentiality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DENT-HR-01, 03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Staff Credentialing, Volunteer/Trainee Supervision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5. Cross-Cutting, Pediatric, Patient Rights (adapted)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700"/>
        <w:gridCol w:w="6300"/>
        <w:gridCol w:w="700"/>
        <w:gridCol w:w="700"/>
      </w:tblGrid>
      <w:tr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3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DENT-CC-01 to 08, 10, 11, 12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Emergency Prep through Backup Power (excl. CC-09, now the endorsement)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DENT-PED-01 to 03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Pediatric Consent, Dosing Safety, Safeguarding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3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DENT-PR-01 to 06</w:t>
            </w:r>
          </w:p>
        </w:tc>
        <w:tc>
          <w:tcPr>
            <w:tcW w:type="dxa" w:w="63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Patient Rights through Migrant &amp; Refugee-Inclusive Care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6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6. What Was Deliberately Not Ported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All 17 Laboratory SOPs, all 7 Oncology SOPs, all 5 Dialysis SOPs, and Vaccine Cold Chain Management (PED-04) were not ported — none have a real dental-clinic equivalent.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7. Cross-Reference Correction Notes</w:t>
      </w:r>
    </w:p>
    <w:p>
      <w:pPr>
        <w:spacing w:after="100" w:line="250"/>
      </w:pPr>
      <w:r>
        <w:rPr>
          <w:sz w:val="18"/>
          <w:szCs w:val="18"/>
        </w:rPr>
        <w:t xml:space="preserve">A systematic cross-reference validity check, run immediately after porting, found and corrected two categories of issue — the same categories found during the Hospital and Fitness &amp; Wellness builds, confirming this is a structural risk of the port process itself, not a one-off: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A pre-existing typo carried over from the original Ambulatory pack (predating this build): DENT-IPC-02 cited its hand-hygiene audit form with a garbled, non-existent code. Corrected to reference the real form, correctly filed under DENT-IPC-01.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Several adapted documents referenced clinical-tier documents deliberately not ported (Oncology, Laboratory, Dialysis, Vaccine Cold Chain). Each reference was either redirected to its real dental equivalent where one exists (CC-09 Medical Tourism → DENT-MT-01, the Master Index and Records Index references → DENT-MAP-01 and DENT-RECORDS-01) or removed where no equivalent exists.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Verified after fixing: zero broken cross-references, zero citation-reference mismatches, 63/63 documents with correct sequential section numbering.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8. What This Pack Does Not Replace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Every citation in this pack is real and traceable (CDC, ADA, WHO/Minamata Convention Secretariat, FDI World Dental Federation, AAPD). No human dental, legal, or public-health expert has reviewed this content. The 59 adapted documents received code-relabeling and terminology adjustment, not an individual line-by-line re-read for dental-context accuracy beyond that. No jurisdiction-specific regulatory crosswalk exists yet confirming each target country's specific dental-board licensing, amalgam-separator mandate status, or sedation-credentialing requirements — all of which vary meaningfully by country and are exactly the kind of detail [ORGANIZATION NAME] confirms locally before this pack governs a real clinic.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[DENTIST/CLINICAL LEAD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DENT-MAP-01 · Dental Master Index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2026-09-15T08:30:25.463Z</dcterms:created>
  <dcterms:modified xsi:type="dcterms:W3CDTF">2026-09-15T08:30:25.464Z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