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Pediatric Dosing Safety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DENT-PED-02-EN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Pediatric Dosing Safety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DENT-PED-02-KA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Weight Documentation · 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Independent Double-Check · 9. Special Considerations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To ensure every pediatric medication dose at [ORGANIZATION NAME] is calculated correctly and verified before administration, given that pediatric adverse drug events occur roughly three times more often than in adults, with a substantial majority of pediatric medication errors specifically attributable to dosage calculation, not drug selection [1–3].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This SOP applies to every weight-based medication dose calculated or administered to a pediatric patient at [ORGANIZATION NAME]. It adds to, and never replaces, the Medication Management SOP (DENT-MED-01).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Weight-based dosing — calculating a dose in mg/kg based on the patient's actual, current weight in kilograms, the standard approach in pediatric medicine since children are not simply small adults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Dual-ceiling check — verifying a calculated weight-based dose against both the pediatric mg/kg guideline and the maximum adult dose, since exceeding the adult ceiling is possible even when the per-kg calculation is correct [5]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Children's bodies process, distribute, and eliminate drugs differently than adults, and almost every pediatric dose must be individually calculated rather than selected from a small set of standard adult strengths [4, 6]. A substantial majority of pediatric medication errors — real data indicates roughly 80% — are attributable specifically to dosage calculation inaccuracies, not to drug selection or timing errors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Pediatric Lead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Weight documentation, every visit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Initial dose calculation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Independent double-check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Dosing error investigation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Informed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Weight Documentation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Weight is documented in kilograms, measured at the visit, never estimated or carried forward from memory or an old record — real safety data links inaccurate or missing weight documentation directly to dosing errors reaching the patient [7].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recorded in kilograms, on the medication order itself, not only in the general chart, so anyone checking the dose can verify the calculation directly [6]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is reassessed at every visit for a growing child, and a dose is recalculated immediately if weight has changed by more than 10% since the last calculation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For a chronic medication, dosing is reassessed at least every 3–6 months as the child grows, even without a specific weight-change trigger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The Dual-Ceiling 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A weight-based mg/kg calculation is checked against two real limits, not one: the pediatric mg/kg guideline, and the maximum adult total daily dose [5].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Calculate the dose using the patient's current weight in kg and the applicable mg/kg guideline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Compare the resulting total dose against the maximum adult dose for that medication — a mathematically correct per-kg calculation for a larger or older child can still exceed this ceiling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If the calculated dose approaches or exceeds the adult maximum, flag it for physician review before proceeding, rather than administering the calculated figure automatically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dosing error is not always an obviously wrong number — a misplaced decimal point (e.g., 1.0 mg read as 10 mg) can fall within the normal adult dosing range and pass unnoticed by a check that only compares against adult norms, which is exactly why the pediatric-specific ceiling matters as much as the adult one [9].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Independent Double-Check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>For every pediatric weight-based dose — and specifically for any high-alert medication under DENT-MED-01 — two clinicians independently calculate and verify the dose before administration, consistent with the real “two-pair-of-eyes” principle [8]. The second clinician calculates independently, not by simply confirming the first clinician's number — an independent recalculation catches errors a mere confirmation would miss.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notation avoids ambiguous shorthand (“mg/kg/d”) in favor of an explicit statement (“mg per kg per day”) to prevent confusion between a total daily dose and a single dose amount [8]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Where an electronic calculation tool is used, its output is only as reliable as the weight entered — the tool does not replace the independent double-check [8]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Weight documentation completeness (kg, current visit) for every pediatric medication order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Independent double-check compliance for pediatric doses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Dosing errors caught before reaching the patient, tracked as a leading safety indicator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Medication Management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Pediatric Consent &amp; Guardian Authorization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[PEDIATRIC LEAD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Best practice implementation project. Independent double-checking of high-risk medications among hospitalized pediatric patients. PubMed,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World Health Organization. Medication Safety in High-Risk Situations. WHO, 2019.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FDB (First Databank). Pediatric Dosing Errors Poster — 80% of pediatric dosing errors attributable to calculation inaccuracies.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Fronzuto Law Group. Pediatric Medication Errors: children are not merely small adults.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NCBI Bookshelf. Methodological Challenges in Describing Medication Dosing Errors in Children — dual mg/kg and adult-maximum dosing check.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Contemporary Pediatrics. Safety First: How to Avoid Missteps When Prescribing Medications — AAP recommendation on weight documentation.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Pennsylvania Patient Safety Authority. Medication Errors: Significance of Accurate Patient Weights.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[8] </w:t>
      </w:r>
      <w:r>
        <w:rPr>
          <w:sz w:val="15"/>
          <w:szCs w:val="15"/>
        </w:rPr>
        <w:t xml:space="preserve">Pediatric Medication Dosing: Mastering Weight-Based Calculations for Safety — dual verification, recalculation intervals, ISMP notation standard.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[9] </w:t>
      </w:r>
      <w:r>
        <w:rPr>
          <w:sz w:val="15"/>
          <w:szCs w:val="15"/>
        </w:rPr>
        <w:t xml:space="preserve">NCBI Bookshelf. Methodological Challenges in Describing Medication Dosing Errors in Children — decimal-point misreading example.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[PEDIATRIC LEAD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DENT-PED-02-EN · Pediatric Dosing Safety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2026-09-14T12:34:45.945Z</dcterms:created>
  <dcterms:modified xsi:type="dcterms:W3CDTF">2026-09-14T12:34:45.946Z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