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Medical Tourism and Wellness Travel Endorsement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FW-MT-01-EN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Medical Tourism and Wellness Travel Endorsement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Pre-Arrival Coordination · 5. Continuity with Home-Country Providers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coordinates international wellness-travel and fitness-tourism participants — including post-procedure fitness rehabilitation visitors — with the same real rigor as any other program, adapted for a participant who may not speak the local language, is unfamiliar with local emergency systems, and is present for a limited, defined period.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international participant at [ORGANIZATION NAME] arriving specifically for fitness, wellness, or post-procedure recovery programming, whether independently arranged or coordinated through a partner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Wellness traveler — a real participant whose primary purpose for travel is the wellness or fitness program itself, distinct from a resident member using the same facility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Pre-Arrival Coordination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completes real pre-arrival screening — FW-SCREEN-01's PAR-Q+ process, completed and reviewed before arrival wherever possible, not on-site for the first time under time pressure — and confirms in advance which real language-access accommodation (FW-PR-02) the participant will need from their first session.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Continuity with Home-Country Providers</w:t>
      </w:r>
    </w:p>
    <w:p>
      <w:pPr>
        <w:spacing w:after="110" w:line="260"/>
      </w:pPr>
      <w:r>
        <w:rPr>
          <w:sz w:val="20"/>
          <w:szCs w:val="20"/>
        </w:rPr>
        <w:t xml:space="preserve">Where a wellness traveler arrives following a medical procedure elsewhere, [ORGANIZATION NAME] obtains real, documented clearance from the treating provider before beginning any exercise programming, and designs the program around real, specific post-procedure restrictions rather than a generic new-member intake — FW-PROG-01's individualization requirement applies with particular weight here, since a standard program could be genuinely unsafe for a recent post-procedure participant.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International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Pre-arrival screening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Home-country provider clearance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FW-MT-01-F01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International Participant Pre-Arrival &amp; Clearance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Pre-Participation Screening and Risk Assessment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FW-PROG-01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Program Design and Individualization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adapts the general international-patient-coordination principle established in the Ambulatory pack's Medical Tourism standard to the wellness-travel context, combined with this pack's own real, cited screening (FW-SCREEN-01) and individualization (FW-PROG-01) requirements.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FW-MT-01-EN · Medical Tourism Endorsement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2026-09-15T08:10:07.308Z</dcterms:created>
  <dcterms:modified xsi:type="dcterms:W3CDTF">2026-09-15T08:10:07.308Z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