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Control of Monitoring and Measuring Equipment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FW-QMS-08-EN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Control of Monitoring and Measuring Equipment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Inventory and Calibration Schedule · 4. Out-of-Calibration Handling · 5. Distribution of Responsibilities · 6. Accompanying Documentation · 7.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clinical and measuring equipment at [ORGANIZATION NAME] produces reliable results, consistent with ISO 9001:2015 Clause 7.1.5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blood pressure monitors, scales, thermometers, ECG machines, glucometers, autoclaves, and clinical refrigerators/freezers. Laboratory analysers are governed separately by SOP-LAB-07; this procedure covers every other piece of clinical measuring equipment.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Inventory and Calibration Schedule</w:t>
      </w:r>
    </w:p>
    <w:p>
      <w:pPr>
        <w:spacing w:after="110" w:line="260"/>
      </w:pPr>
      <w:r>
        <w:rPr>
          <w:sz w:val="20"/>
          <w:szCs w:val="20"/>
        </w:rPr>
        <w:t>Every item is logged in FW-QMS-08-F01 with a calibration/verification interval set per manufacturer recommendation, and traceable to a real, named calibration standard where applicable [1].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Equipment is uniquely identified (asset tag or serial number)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Calibration status is visible at the point of use (a real, current label, not just a database entry)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Out-of-Calibration Handling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>If equipment is found out of calibration, [ORGANIZATION NAME] assesses whether prior results obtained using it were affected — a real, documented evaluation on FW-QMS-08-F02, not simply a note that the equipment was recalibrated. This is a genuine Clause 7.1.5 requirement most small organizations miss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Facility/Maintenance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Calibration schedule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Out-of-calibration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FW-QMS-08-F01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Equipment Inventory and Calibration Register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FW-QMS-08-F02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Out-of-Calibration Report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FW-EQUIP-01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Equipment Safety and Facility Environment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[FACILITY/MAINTENANCE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7.1.5, Monitoring and measuring resources.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[FACILITY/MAINTENANCE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FW-QMS-08-EN · Equipment Control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2026-09-15T01:40:20.864Z</dcterms:created>
  <dcterms:modified xsi:type="dcterms:W3CDTF">2026-09-15T01:40:20.864Z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