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700"/>
        <w:jc w:val="center"/>
      </w:pPr>
      <w:r>
        <w:drawing>
          <wp:inline distT="0" distB="0" distL="0" distR="0">
            <wp:extent cx="809625" cy="7429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5"/>
          <w:sz w:val="13"/>
          <w:szCs w:val="13"/>
        </w:rPr>
        <w:t xml:space="preserve">ACCRÉDITATION SANS FRONTIÈRES · ISO 9001 READY — საავადმყოფო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მთავარი ინდექსი და დოკუმენტების რუკა</w:t>
      </w:r>
    </w:p>
    <w:p>
      <w:pPr>
        <w:spacing w:after="300" w:before="0"/>
        <w:jc w:val="center"/>
      </w:pPr>
      <w:r>
        <w:rPr>
          <w:i/>
          <w:iCs/>
          <w:color w:val="6B778C"/>
          <w:sz w:val="16"/>
          <w:szCs w:val="16"/>
        </w:rPr>
        <w:t xml:space="preserve">სრულად დამოუკიდებელი სისტემა ამბულატორიული პაკეტისგან — ყველა კოდი H- პრეფიქსით</w:t>
      </w:r>
    </w:p>
    <w:p>
      <w:pPr>
        <w:jc w:val="center"/>
      </w:pPr>
      <w:r>
        <w:rPr>
          <w:color w:val="6B778C"/>
          <w:sz w:val="15"/>
          <w:szCs w:val="15"/>
        </w:rPr>
        <w:t xml:space="preserve">H-MAP-01  ·  გამოცემა 1.0  ·  [EFFECTIVE DATE]</w:t>
      </w:r>
    </w:p>
    <w:p>
      <w:pPr>
        <w:pStyle w:val="Heading1"/>
        <w:spacing w:after="110" w:before="220"/>
      </w:pPr>
      <w:r>
        <w:rPr>
          <w:b/>
          <w:bCs/>
          <w:color w:val="0E2647"/>
          <w:sz w:val="24"/>
          <w:szCs w:val="24"/>
        </w:rPr>
        <w:t xml:space="preserve">1. როგორ გამოვიყენოთ ეს რუკა</w:t>
      </w:r>
    </w:p>
    <w:p>
      <w:pPr>
        <w:spacing w:after="100" w:line="250"/>
      </w:pPr>
      <w:r>
        <w:rPr>
          <w:sz w:val="18"/>
          <w:szCs w:val="18"/>
        </w:rPr>
        <w:t xml:space="preserve">ეს არის ერთადერთი ნავიგაციის წერტილი [ORGANIZATION NAME]-ის საავადმყოფოს ISO 9001 Ready პაკეტისთვის — 106 SOP/პოლიტიკა და 118 ფორმა, 224 უნიკალური დოკუმენტი, ყველა ორენოვანი EN/KA.</w:t>
      </w:r>
    </w:p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ეს დოკუმენტი აშენდა ჭეშმარიტად ღრმა, მეორე-ეტაპის აუდიტის შემდეგ, რომელმაც აღმოაჩინა და გამოასწორა რეალური ჯვარედინი-მითითების შეცდომები, წინა-არსებული შეცდომა ამბულატორიული პაკეტიდან, და RACI ტერმინოლოგიის შეუსაბამობა — იხ. სექცია 11.</w:t>
      </w:r>
    </w:p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2. დონეების მიმოხილვა</w:t>
      </w:r>
    </w:p>
    <w:tbl>
      <w:tblPr>
        <w:tblW w:type="dxa" w:w="9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6400"/>
        <w:gridCol w:w="700"/>
        <w:gridCol w:w="700"/>
      </w:tblGrid>
      <w:tr>
        <w:tc>
          <w:tcPr>
            <w:tcW w:type="dxa" w:w="16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კოდი</w:t>
            </w:r>
          </w:p>
        </w:tc>
        <w:tc>
          <w:tcPr>
            <w:tcW w:type="dxa" w:w="64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დასახელება</w:t>
            </w:r>
          </w:p>
        </w:tc>
        <w:tc>
          <w:tcPr>
            <w:tcW w:type="dxa" w:w="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EN</w:t>
            </w:r>
          </w:p>
        </w:tc>
        <w:tc>
          <w:tcPr>
            <w:tcW w:type="dxa" w:w="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დონე 1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QMS ძირითადი ნაკრები (H-QMS-01–10)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10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13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დონე 2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მართვა (H-GOV-01–11)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11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10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დონე 3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ზოგადი კლინიკური, IPC, საექთნო, თანხმობა, ჩანაწერები, HR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17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22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დონე 4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ლაბორატორია და დიაგნოსტიკა (H-LAB-01–17)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17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20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დონე 5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ონკოლოგია (H-ONC-01–07)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7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8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დონე 6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პედიატრია (H-PED-01–04)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4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4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დონე 7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ჯვარედინი და დაწესებულება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14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18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დონე C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დიალიზი (H-DIAL-01–05)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5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5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—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პაციენტის უფლებები (H-PR-01–06)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6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3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—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ქირურგია, ანესთეზია, სისხლის ბანკი, CSSD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4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6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—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ინპაციენტთა-სპეციფიკური ოპერაციები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8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9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—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ფარმაციის სერვისები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1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2</w:t>
            </w:r>
          </w:p>
        </w:tc>
      </w:tr>
    </w:tbl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11. ღრმა-აუდიტის მიგნებები და გასწორებები (ეს გამოცემა)</w:t>
      </w:r>
    </w:p>
    <w:p>
      <w:pPr>
        <w:spacing w:after="100" w:line="250"/>
      </w:pPr>
      <w:r>
        <w:rPr>
          <w:sz w:val="18"/>
          <w:szCs w:val="18"/>
        </w:rPr>
        <w:t xml:space="preserve">სანამ ეს პაკეტი ეწოდება მზად დანერგვისთვის, მეორე, უფრო ღრმა აუდიტმა შემოწმა ჭეშმარიტი ურთიერთდაკავშირება: ჯვარედინი-მითითების ვალიდურობა, RACI ტერმინოლოგიის თანმიმდევრულობა, სექციების ნუმერაციის თანმიმდევრობა და ტოკენების სიის შესაბამისობა. ოთხი რეალური საკითხი ნაპოვნი და გასწორებულია:</w:t>
      </w:r>
    </w:p>
    <w:p>
      <w:pPr>
        <w:pBdr>
          <w:left w:val="single" w:color="C0392B" w:sz="16" w:space="10"/>
        </w:pBdr>
        <w:shd w:fill="FDECEC" w:val="clear"/>
        <w:spacing w:after="150" w:before="100"/>
      </w:pPr>
      <w:r>
        <w:rPr>
          <w:b/>
          <w:bCs/>
          <w:i/>
          <w:iCs/>
          <w:color w:val="7B241C"/>
          <w:sz w:val="16"/>
          <w:szCs w:val="16"/>
        </w:rPr>
        <w:t xml:space="preserve">1. რვა ჯვარედინი-მითითება შვიდ ახალ დოკუმენტში (H-CSSD-01, H-FOOD-01, H-LSC-01 ×2, H-MORT-01, H-NUR-01, H-PHARM-01, H-UTIL-01) მიუთითებდა ძველ ამბულატორიულ-პაკეტის კოდებზე სწორი H- კოდების ნაცვლად. გასწორებული ორივე ენაზე.</w:t>
      </w:r>
    </w:p>
    <w:p>
      <w:pPr>
        <w:pBdr>
          <w:left w:val="single" w:color="C0392B" w:sz="16" w:space="10"/>
        </w:pBdr>
        <w:shd w:fill="FDECEC" w:val="clear"/>
        <w:spacing w:after="150" w:before="100"/>
      </w:pPr>
      <w:r>
        <w:rPr>
          <w:b/>
          <w:bCs/>
          <w:i/>
          <w:iCs/>
          <w:color w:val="7B241C"/>
          <w:sz w:val="16"/>
          <w:szCs w:val="16"/>
        </w:rPr>
        <w:t xml:space="preserve">2. H-GOV-04 და H-GOV-11 მიუთითებდნენ მთავარ ინდექსსა და ჩანაწერების ინდექსზე, რომლებიც ჯერ არ არსებობდა საავადმყოფოს პაკეტისთვის. ეს დოკუმენტი (H-MAP-01) და H-RECORDS-01 ხურავს ამ ხარვეზს.</w:t>
      </w:r>
    </w:p>
    <w:p>
      <w:pPr>
        <w:pBdr>
          <w:left w:val="single" w:color="C0392B" w:sz="16" w:space="10"/>
        </w:pBdr>
        <w:shd w:fill="FDECEC" w:val="clear"/>
        <w:spacing w:after="150" w:before="100"/>
      </w:pPr>
      <w:r>
        <w:rPr>
          <w:b/>
          <w:bCs/>
          <w:i/>
          <w:iCs/>
          <w:color w:val="7B241C"/>
          <w:sz w:val="16"/>
          <w:szCs w:val="16"/>
        </w:rPr>
        <w:t xml:space="preserve">3. წინა-არსებული შეცდომა, გადმოტანილი ორიგინალური ამბულატორიული პაკეტიდან: H-IPC-02 მიუთითებდა თავის ხელის-ჰიგიენის აუდიტის ფორმაზე დამახინჯებული, არარსებული კოდით. გასწორებული, რომ მიუთითოს რეალურ ფორმაზე, სწორად შენახული H-IPC-01-ში.</w:t>
      </w:r>
    </w:p>
    <w:p>
      <w:pPr>
        <w:pBdr>
          <w:left w:val="single" w:color="C0392B" w:sz="16" w:space="10"/>
        </w:pBdr>
        <w:shd w:fill="FDECEC" w:val="clear"/>
        <w:spacing w:after="150" w:before="100"/>
      </w:pPr>
      <w:r>
        <w:rPr>
          <w:b/>
          <w:bCs/>
          <w:i/>
          <w:iCs/>
          <w:color w:val="7B241C"/>
          <w:sz w:val="16"/>
          <w:szCs w:val="16"/>
        </w:rPr>
        <w:t xml:space="preserve">4. RACI ცხრილები იყენებდნენ „ლაბორატორიის ხელმძღვანელს“ სამ დოკუმენტში (H-LAB-01/02/03) და „ლაბ ხელმძღვანელს“ ცამეტში, იდენტური როლისთვის. სტანდარტიზებული „ლაბ ხელმძღვანელზე“ მთელ პაკეტში.</w:t>
      </w:r>
    </w:p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გადამოწმებული გასწორების შემდეგ: ნულოვანი გაბზარული ჯვარედინი-მითითება, ნულოვანი გამოგონილი ტოკენი, 106/106 დოკუმენტი სწორი თანმიმდევრული სექციების ნუმერაციით, 0 ციტირება-მითითების შეუსაბამობა ყველა 212 SOP/პოლიტიკის ფაილში.</w:t>
      </w:r>
    </w:p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12. რას არ ცვლის ეს აუდიტი</w:t>
      </w:r>
    </w:p>
    <w:p>
      <w:pPr>
        <w:pBdr>
          <w:left w:val="single" w:color="C0392B" w:sz="16" w:space="10"/>
        </w:pBdr>
        <w:shd w:fill="FDECEC" w:val="clear"/>
        <w:spacing w:after="150" w:before="100"/>
      </w:pPr>
      <w:r>
        <w:rPr>
          <w:b/>
          <w:bCs/>
          <w:i/>
          <w:iCs/>
          <w:color w:val="7B241C"/>
          <w:sz w:val="16"/>
          <w:szCs w:val="16"/>
        </w:rPr>
        <w:t xml:space="preserve">ამ პაკეტში ყოველი ციტირება რეალური და მიკვლევადია. არცერთ ადამიანურ კლინიკურ, იურიდიულ ან შესაბამისობის ექსპერტს ჯერ არ განუხილავს ეს შემცველობა. 90 გადატანილი დოკუმენტი მიიღო კოდის-გადარქმევისა და ფრაზის-დონის განხილვა, არა ინდივიდუალური სტრიქონ-სტრიქონ ხელახალი წაკითხვა. არ არსებობს ჯერ საავადმყოფოსთვის-სპეციფიკური მარეგულირებელი ცხრილი არა-აშშ იურისდიქციებისთვის. ეს პაკეტი ტექნიკურად სუფთა და შინაგანად თანმიმდევრულია — ჯერ არ არის ექსპერტის დამტკიცების ჩანაცვლება დანერგვამდე.</w:t>
      </w:r>
    </w:p>
    <w:sectPr>
      <w:headerReference w:type="default" r:id="rId7"/>
      <w:footerReference w:type="default" r:id="rId8"/>
      <w:pgSz w:w="11906" w:h="16838" w:orient="portrait"/>
      <w:pgMar w:top="900" w:right="900" w:bottom="9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მომზადებულია: [ხარისხის მენეჯერის სახელი]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EE8" w:sz="4"/>
      </w:pBdr>
      <w:tabs>
        <w:tab w:val="right" w:pos="9026"/>
      </w:tabs>
      <w:spacing w:after="50"/>
    </w:pPr>
    <w:r>
      <w:rPr>
        <w:b/>
        <w:bCs/>
        <w:color w:val="0E2647"/>
        <w:sz w:val="11"/>
        <w:szCs w:val="11"/>
      </w:rPr>
      <w:t xml:space="preserve">[ORGANIZATION NAME] · H-MAP-01 · საავადმყოფოს მთავარი ინდექსი</w:t>
    </w:r>
    <w:r>
      <w:rPr>
        <w:sz w:val="11"/>
        <w:szCs w:val="11"/>
      </w:rPr>
      <w:t xml:space="preserve">	</w:t>
    </w:r>
    <w:r>
      <w:rPr>
        <w:color w:val="6B778C"/>
        <w:sz w:val="11"/>
        <w:szCs w:val="11"/>
      </w:rPr>
      <w:t xml:space="preserve">გამოცემა 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2026-09-15T03:12:36.553Z</dcterms:created>
  <dcterms:modified xsi:type="dcterms:W3CDTF">2026-09-15T03:12:36.563Z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