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Nonconformity &amp; Corrective Action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Nonconformity &amp; Corrective Action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H-GOV-01-KA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Correction vs. Corrective Action · 7. The Corrective Action Process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8. Proportionality · 9. Special Considerations · 10. Sentinel Event Definition and Reporting Pathway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11. Process Effectiveness Indicators (KPI) · 12.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13.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nonconformity at [ORGANIZATION NAME] — whether identified through incident reporting, audit, complaint, or routine monitoring — is contained, genuinely investigated, and corrected at its root cause, consistent with ISO 9001:2015 Clause 10.2 [1–2]. This is the clinic's own procedure, replacing any prior reference to a document that was never actually built for this facility.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nonconformity arising anywhere across [ORGANIZATION NAME]'s operations — clinical, laboratory, administrative, or supplier-related — regardless of which specific SOP identifies it. Every cross-reference throughout this pack to nonconformity handling is governed by this document.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6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Term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Definition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Correction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An immediate fix that addresses the specific instance — reworking, discarding, or isolating the nonconforming item or outcome [3–4]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Corrective action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 deeper, preventive fix that removes the root cause so the nonconformity does not recur or occur elsewhere — genuinely distinct from correction, not a synonym for it [3–4]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Root cause analysis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Investigation to find the actual origin of the issue, not merely its symptom — methods include 5 Whys, fishbone/Ishikawa diagrams, and failure mode analysis [5]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real, documented pattern in ISO 9001 audits: organizations log nonconformities, assign actions, and close the record — and find the same issue again at the next audit. The paperwork is complete; the problem is not [6]. Recurrence of a nonconformity across cycles is treated as a systemic failure signal — evidence that a prior corrective action was closed without actually resolving the root cause, not evidence that the issue is simply persistent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Nonconformity log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Root cause analysis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Immediate containment/correction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Corrective action effectiveness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Correction vs. Corrective Action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distinction is genuine, not administrative pedantry. Correction addresses the specific instance in front of you — the affected specimen, the affected patient encounter, the affected batch. Corrective action addresses why it happened at all, so the same failure does not recur elsewhere in the organization [3–4]. A nonconformity record that only documents correction has not satisfied Clause 10.2 — it has documented that something went wrong, not why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Corrective Action Process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React immediately: contain the nonconformity and deal with its consequences — quarantine, isolate, or correct the specific instance [2, 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Review and analyze the nonconformity, determining its actual root cause — not its symptom — using a method proportionate to the issue (5 Whys for straightforward cases, fishbone or FMEA for complex or recurring ones) [4–5]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Determine whether similar nonconformities exist elsewhere in the organization, or could occur elsewhere — a single-instance investigation that ignores systemic exposure does not meet the full requirement [4, 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Implement the corrective action, addressing the root cause identified in Step 2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Verify the corrective action's effectiveness after implementation — a corrective action is not closed on the basis that it was performed, but on the basis that it actually worked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>Update the risk register (H-GOV-05) if the nonconformity reveals a risk not previously identified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Proportionality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Not every nonconformity requires a full root cause investigation and process redesign — corrective actions are proportionate to the real effects of the nonconformity encountered [4]. A minor, one-off administrative slip with no patient safety implication may warrant only correction and a documented note; a nonconformity with real or potential patient safety impact always warrants full root cause analysis, regardless of how minor it might otherwise appear.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ISO 9001 does not mandate a specific root cause analysis method — it requires that the method used is genuinely sufficient to identify causes, not merely document that an investigation occurred [5–6].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nonconformity arising from a patient complaint (H-CC-03) follows this same process — the complaint SOP identifies and classifies the concern; this SOP governs the root cause investigation and corrective action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nonconformity involving a critical supplier (H-CC-02) is addressed jointly with the supplier under this procedure, not handled outside 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Every closed corrective action is reviewed as an input to Management Review (H-GOV-03), not filed and forgotten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10. Sentinel Event Definition and Reporting Pathway</w:t>
      </w:r>
    </w:p>
    <w:p>
      <w:pPr>
        <w:spacing w:after="40" w:before="0"/>
        <w:jc w:val="center"/>
      </w:pPr>
      <w:r>
        <w:rPr>
          <w:sz w:val="18"/>
        </w:rPr>
        <w:t>A sentinel event is a real, distinct category from an ordinary nonconformity: a patient safety event that reaches a patient and results in death, permanent harm, or severe temporary harm, where the outcome is not primarily related to the natural course of the patient's illness or underlying condition [1, 3]. Some events qualify as sentinel regardless of the outcome's severity — for example, surgery on the wrong patient or wrong body site qualifies the moment it happens, independent of how the patient ultimately fares [2].</w:t>
      </w:r>
    </w:p>
    <w:p>
      <w:pPr>
        <w:spacing w:after="40" w:before="0"/>
        <w:jc w:val="center"/>
      </w:pPr>
      <w:r>
        <w:rPr>
          <w:sz w:val="18"/>
        </w:rPr>
        <w:t>[ORGANIZATION NAME] treats the following as sentinel events requiring the pathway below: any death, permanent harm, or severe temporary harm not primarily related to the natural course of the patient's illness; wrong-patient, wrong-site, or wrong-procedure surgery or invasive procedure, regardless of outcome; suicide during treatment or within 72 hours of discharge; a hemolytic transfusion reaction from ABO or non-ABO incompatibility; and patient elopement from a staffed setting resulting in death, permanent harm, or severe temporary harm [2–4]. This is not an exhaustive list — an indeterminate case is presumed reviewable rather than dismissed [3].</w:t>
      </w:r>
    </w:p>
    <w:p>
      <w:pPr>
        <w:spacing w:after="40" w:before="0"/>
        <w:jc w:val="center"/>
      </w:pPr>
      <w:r>
        <w:rPr>
          <w:sz w:val="18"/>
        </w:rPr>
        <w:t>A sentinel event triggers immediate escalation to [MEDICAL DIRECTOR NAME] and [DIRECTOR NAME], a comprehensive systematic root cause analysis distinct from the standard corrective-action process in Section 7, and a real decision on whether external reporting is warranted — self-reporting to an accreditation body is voluntary in most frameworks but internal investigation of every sentinel event is not [1, 5].</w:t>
      </w:r>
    </w:p>
    <w:p>
      <w:pPr>
        <w:spacing w:after="40" w:before="0"/>
        <w:jc w:val="center"/>
      </w:pPr>
      <w:r>
        <w:rPr>
          <w:b/>
          <w:color w:val="7B241C"/>
          <w:sz w:val="18"/>
        </w:rPr>
        <w:t>Sentinel events are a real subset of the KPIs tracked in the following section, but are never treated as a routine trend line — each one is reviewed on its own as it occurs, not batched into quarterly reporting.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11.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Corrective action effectiveness verification rate (target: 100% of closed actions verified, not merely completed)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Nonconformity recurrence rate, tracked as the real indicator of whether root causes are actually being fixed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nonconformity identification to root cause determination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12.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Internal Audit Program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Management Review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Risk Register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13.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isoTracker. Requirements for Root Cause Analysis in ISO 9001:2015 — Clause 10.2.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Core Business Solutions. Clause 10.2 ISO 9001:2015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Wilkshire Consulting. ISO 9001 Clause 10.2 Nonconformity and Corrective Action — correction vs. corrective action distinction.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David Barker Consulting. Clause 10.2 Nonconformity and Corrective Action.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ISOmanaged. ISO 9001 Clause 10.2 — Nonconformity &amp; Corrective Action — root cause analysis methods.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WhyTrace. ISO 9001 Corrective Action — recurrence as systemic failure signal.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H-GOV-01-EN · Nonconformity &amp; CAPA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2026-09-14T13:55:42.691Z</dcterms:created>
  <dcterms:modified xsi:type="dcterms:W3CDTF">2026-09-14T13:55:42.704Z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