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Test Menu &amp; Scope of Testing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H-LAB-14-EN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Test Menu &amp; Scope of Testing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H-LAB-14-KA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The Test Menu · 7. Adding or Removing a Test</w:t>
      </w:r>
    </w:p>
    <w:p>
      <w:pPr>
        <w:spacing w:after="110" w:line="260"/>
      </w:pPr>
      <w:r>
        <w:rPr>
          <w:sz w:val="20"/>
          <w:szCs w:val="20"/>
        </w:rPr>
        <w:t xml:space="preserve">8. Special Considerations · 9. Process Effectiveness Indicators (KPI)</w:t>
      </w:r>
    </w:p>
    <w:p>
      <w:pPr>
        <w:spacing w:after="110" w:line="260"/>
      </w:pPr>
      <w:r>
        <w:rPr>
          <w:sz w:val="20"/>
          <w:szCs w:val="20"/>
        </w:rPr>
        <w:t xml:space="preserve">10. Accompanying Documentation · 11.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formally define exactly which tests [ORGANIZATION NAME]'s laboratory performs in-house, at what CLIA complexity level, and which tests are sent to a reference laboratory — the single reference point every other laboratory SOP depends on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governs the test menu itself. It does not govern how any individual test is performed — that is governed by the relevant technical SOP (H-LAB-01 through H-LAB-13).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Test menu — the formal, complete list of tests a laboratory is authorized and equipped to perform, at a defined complexity level, distinct from an informal or assumed list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CLIA complexity — waived, moderate, or high complexity classification, which determines the personnel, QC, and competency requirements that apply to each test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Accurate scoping of the test menu and complexity level is the real starting point for the entire laboratory compliance program — every other requirement (personnel competency, QC frequency, method validation) is defined relative to what is on this list, not the other way around [1]. At inspection, the laboratory is required to produce validation reports for every assay on the test menu — an undocumented test on the menu is a real, direct inspection finding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Test menu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any menu change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Notifying accreditor of complexity/specialty change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Test Menu</w:t>
      </w:r>
    </w:p>
    <w:p>
      <w:pPr>
        <w:spacing w:after="110" w:line="260"/>
      </w:pPr>
      <w:r>
        <w:rPr>
          <w:sz w:val="20"/>
          <w:szCs w:val="20"/>
        </w:rPr>
        <w:t>[ORGANIZATION NAME]'s current test menu is maintained as a controlled document under H-GOV-04, listing every test by category, complexity, and location of performance.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4400"/>
        <w:gridCol w:w="2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Category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Tests Offered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CLIA Complexity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POCT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Glucose, urine dipstick, rapid antigen tests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Waived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Core chemistry/hematology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[per actual instrument capability]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Moderate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Microbiology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Gram stain, culture, AST (H-LAB-12)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Moderate/High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Molecular/PCR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[per actual assay panel] (H-LAB-13)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High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Send-out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>Tests not performed in-house (H-LAB-06)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N/A — reference lab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Adding or Removing a Test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 proposed new test is evaluated for real operational fit — complexity level, required personnel competency, equipment, and space — before any commitment is made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>Method validation or verification (H-LAB-15) is completed and approved before the test is added to the active menu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Where the addition changes the laboratory's CLIA complexity or specialty classification, the accreditor is notified — this is a real, required trigger, not a courtesy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>The test menu document is updated under H-GOV-04's document control process, incrementing its edition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test performed only occasionally is still fully on the menu, with the same validation and competency requirements as a high-volume test — frequency of use does not reduce the requirement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The test menu is cross-referenced against H-LAB-06 (reference laboratory) to ensure every send-out test is genuinely covered by that relationship, with no gap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Test menu accuracy, verified during internal audit (H-GOV-02)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menu test with a current, retrievable validation report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H-LAB-15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Method Validation &amp; Verification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Document Control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Accountable HQ. Clinical Laboratory Configuration Management: Best Practices for CLIA, CAP, and ISO 15189 Compliance.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Lighthouse Lab Services. A Practical Guide to Building and Maintaining a Compliant CLIA Laboratory — test menu/complexity scoping.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Tear Based Sample Collection (clinicaltrials.gov protocol). Validation process for an LDT — inspection requires validation reports for the test menu.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Lighthouse Lab Services. A Practical Guide to Building and Maintaining a Compliant CLIA Laboratory — accreditor notification on complexity/specialty change.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H-LAB-14-EN · Test Menu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2026-09-14T15:30:41.327Z</dcterms:created>
  <dcterms:modified xsi:type="dcterms:W3CDTF">2026-09-14T15:30:41.339Z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