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ფიზიკური შეზღუდვა და იზოლაცია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H-REST-01-KA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ფიზიკური შეზღუდვა და იზოლაცია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რეალური დანიშნულების დროის ლიმიტები ასაკის მიხედვით · 5. რეალური 1-საათიანი პირისპირ მოთხოვნა · 6. არა-ძალადობრივი შეზღუდვა — განსხვავებული სტანდარტი · 7. მონიტორინგის მოთხოვნები · 8. პასუხისმგებლობების განაწილება · 9. თანმხლები დოკუმენტაცია · 10.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ფიზიკური შეზღუდვის ან იზოლაციის გამოყენების უზრუნველყოფა მხოლოდ დაუყოვნებელი ფიზიკური უსაფრთხოების უზრუნველსაყოფად, და მხოლოდ რეალურ, კონკრეტულ ლიმიტებში, დადგენილს 42 CFR 482.13-ით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ფიზიკური შეზღუდვის ან იზოლაციის ყოველ გამოყენებაზე [ORGANIZATION NAME]-ში, ნებისმიერი ასაკის პაციენტისთვის.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შეზღუდვა — ნებისმიერი ხელით მეთოდი, ფიზიკური ან მექანიკური მოწყობილობა, მასალა ან აღჭურვილობა, რომელიც აუძრავებს ან ამცირებს პაციენტის თავისუფლად მოძრაობის უნარს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რეალური დანიშნულების დროის ლიმიტები ასაკის მიხედვით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ძალადობრივი ან თვითდამაზიანებელი ქცევისთვის კონკრეტულად, ყოველი დანიშნულება შეიძლება განახლდეს მხოლოდ ამ რეალურ, ზუსტ ლიმიტებში, ჯამში 24 საათამდე [1–2]: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000"/>
        <w:gridCol w:w="5000"/>
      </w:tblGrid>
      <w:tr>
        <w:tc>
          <w:tcPr>
            <w:tcW w:type="dxa" w:w="4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ასაკობრივი ჯგუფი</w:t>
            </w:r>
          </w:p>
        </w:tc>
        <w:tc>
          <w:tcPr>
            <w:tcW w:type="dxa" w:w="50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რეალური მაქსიმალური განახლების ინტერვალი</w:t>
            </w:r>
          </w:p>
        </w:tc>
      </w:tr>
      <w:tr>
        <w:tc>
          <w:tcPr>
            <w:tcW w:type="dxa" w:w="4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18 წლის და უფროსი ზრდასრულები</w:t>
            </w:r>
          </w:p>
        </w:tc>
        <w:tc>
          <w:tcPr>
            <w:tcW w:type="dxa" w:w="5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4 საათი</w:t>
            </w:r>
          </w:p>
        </w:tc>
      </w:tr>
      <w:tr>
        <w:tc>
          <w:tcPr>
            <w:tcW w:type="dxa" w:w="4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ბავშვები და მოზარდები 9–17 წელი</w:t>
            </w:r>
          </w:p>
        </w:tc>
        <w:tc>
          <w:tcPr>
            <w:tcW w:type="dxa" w:w="5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2 საათი</w:t>
            </w:r>
          </w:p>
        </w:tc>
      </w:tr>
      <w:tr>
        <w:tc>
          <w:tcPr>
            <w:tcW w:type="dxa" w:w="4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9 წლამდე ბავშვები</w:t>
            </w:r>
          </w:p>
        </w:tc>
        <w:tc>
          <w:tcPr>
            <w:tcW w:type="dxa" w:w="50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1 საათი</w:t>
            </w:r>
          </w:p>
        </w:tc>
      </w:tr>
    </w:tbl>
    <w:p>
      <w:pPr>
        <w:spacing w:after="110" w:line="260"/>
      </w:pPr>
      <w:r>
        <w:rPr>
          <w:sz w:val="20"/>
          <w:szCs w:val="20"/>
        </w:rPr>
        <w:t xml:space="preserve">24 საათის შემდეგ, ახალი დანიშნულების გაცემამდე, ექიმმა ან სხვა ლიცენზირებულმა პრაქტიკოსმა პირადად უნდა ნახოს და შეაფასოს პაციენტი [2].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რეალური 1-საათიანი პირისპირ მოთხოვნა</w:t>
      </w:r>
    </w:p>
    <w:p>
      <w:pPr>
        <w:spacing w:after="110" w:line="260"/>
      </w:pPr>
      <w:r>
        <w:rPr>
          <w:sz w:val="20"/>
          <w:szCs w:val="20"/>
        </w:rPr>
        <w:t xml:space="preserve">ძალადობრივი ან თვითდამაზიანებელი ქცევისთვის კონკრეტულად, პაციენტი უნდა იქნას ნანახი პირისპირ ინიცირებიდან 1 საათის განმავლობაში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არა-ძალადობრივი შეზღუდვა — განსხვავებული სტანდარტი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შეზღუდვა, გამოყენებული ფიზიკური უსაფრთხოებისთვის არა-ძალადობრივი მიზეზებით, იმართება ჭეშმარიტად განსხვავებული წესით: განახლება ავტორიზებულია [ORGANIZATION NAME]-ის საკუთარი პოლიტიკით — ფედერალური საათი არ არსებობს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მონიტორინგის მოთხოვნები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სასუნთქი და ცირკულაციური სტატუსი, კანის მთლიანობა, სასიცოცხლო ნიშნები მონიტორინგირებული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ყველა პერსონალი, რომელიც იყენებს შეზღუდვას, გაწვრთნილია ფიზიკური და ფსიქოლოგიური სტრესის ნიშნების ამოსაცნობად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სამედიცინო 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დამნიშნავი პრაქტიკოსი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საექთნო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დანიშნულების გაცემა და განახლება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1-საათიანი პირისპირ შეფასება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უწყვეტი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H-REST-01-F01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შეზღუდვის/იზოლაციის დანიშნულებისა და განახლების ჟურნალი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H-REST-01-F02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1-საათიანი პირისპირ შეფასების ჩანაწერი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42 CFR §482.13(e). Condition of participation: Patient's rights — შეზღუდვა და იზოლაცია.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CASRAI. Restraint and Seclusion: 42 CFR 482.13 Rules — არა-ძალადობრივი შეზღუდვის პოლიტიკა-მართული სტანდარტი.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[MEDICAL DIRECTOR NAME]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H-REST-01-KA · შეზღუდვა და იზოლაცია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2026-09-15T02:15:57.704Z</dcterms:created>
  <dcterms:modified xsi:type="dcterms:W3CDTF">2026-09-15T02:15:57.704Z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