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I-PASS Handoff Compliance Checklist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 xml:space="preserve">Form · H-HANDOFF-01-F01-EN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Checklist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500"/>
        <w:gridCol w:w="5800"/>
        <w:gridCol w:w="900"/>
        <w:gridCol w:w="900"/>
        <w:gridCol w:w="900"/>
      </w:tblGrid>
      <w:tr>
        <w:tc>
          <w:tcPr>
            <w:tcW w:type="dxa" w:w="500"/>
            <w:shd w:fill="0E2647" w:val="clear"/>
            <w:tcMar>
              <w:top w:type="dxa" w:w="80"/>
              <w:left w:type="dxa" w:w="100"/>
              <w:bottom w:type="dxa" w:w="80"/>
              <w:right w:type="dxa" w:w="6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#</w:t>
            </w:r>
          </w:p>
        </w:tc>
        <w:tc>
          <w:tcPr>
            <w:tcW w:type="dxa" w:w="58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Element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2"/>
                <w:szCs w:val="12"/>
              </w:rPr>
              <w:t xml:space="preserve">Delivered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2"/>
                <w:szCs w:val="12"/>
              </w:rPr>
              <w:t xml:space="preserve">Not Delivered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2"/>
                <w:szCs w:val="12"/>
              </w:rPr>
              <w:t xml:space="preserve">N/A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1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Illness severity stated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2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Patient summary given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3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Action list communicated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4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Situation awareness/contingency planning discussed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5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Synthesis by receiver completed (check-back)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 xml:space="preserve">Parent SOP: H-HANDOFF-01 Physician-to-Physician Handoff (I-PASS)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H-HANDOFF-01-F01-EN · H-HANDOFF-01 Physician-to-Physician Handoff (I-PASS)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2026-09-15T03:48:33.300Z</dcterms:created>
  <dcterms:modified xsi:type="dcterms:W3CDTF">2026-09-15T03:48:33.300Z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